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B6D" w:rsidRPr="00B55C26" w:rsidRDefault="00E65B6D" w:rsidP="00E65B6D">
      <w:pPr>
        <w:jc w:val="center"/>
        <w:rPr>
          <w:rFonts w:ascii="黑体" w:eastAsia="黑体" w:hAnsi="黑体"/>
          <w:sz w:val="44"/>
          <w:szCs w:val="44"/>
        </w:rPr>
      </w:pPr>
      <w:r w:rsidRPr="00B55C26">
        <w:rPr>
          <w:rFonts w:ascii="黑体" w:eastAsia="黑体" w:hAnsi="黑体"/>
          <w:sz w:val="44"/>
          <w:szCs w:val="44"/>
        </w:rPr>
        <w:t>研究生创新实践基地</w:t>
      </w:r>
    </w:p>
    <w:p w:rsidR="005F5462" w:rsidRDefault="005F5462" w:rsidP="00E65B6D">
      <w:pPr>
        <w:spacing w:line="400" w:lineRule="exact"/>
        <w:rPr>
          <w:rFonts w:ascii="Times New Roman" w:eastAsiaTheme="minorEastAsia" w:hAnsi="Times New Roman"/>
          <w:sz w:val="24"/>
          <w:szCs w:val="24"/>
        </w:rPr>
      </w:pPr>
    </w:p>
    <w:p w:rsidR="00E65B6D" w:rsidRPr="00B55C26" w:rsidRDefault="00E65B6D" w:rsidP="00E65B6D">
      <w:pPr>
        <w:spacing w:line="400" w:lineRule="exact"/>
        <w:rPr>
          <w:rFonts w:ascii="Times New Roman" w:eastAsiaTheme="minorEastAsia" w:hAnsi="Times New Roman"/>
          <w:sz w:val="24"/>
          <w:szCs w:val="24"/>
        </w:rPr>
      </w:pPr>
    </w:p>
    <w:p w:rsidR="00063BF1" w:rsidRPr="00063BF1" w:rsidRDefault="00E65B6D" w:rsidP="00063BF1">
      <w:pPr>
        <w:pStyle w:val="10"/>
        <w:tabs>
          <w:tab w:val="right" w:leader="dot" w:pos="8296"/>
        </w:tabs>
        <w:spacing w:line="380" w:lineRule="exact"/>
        <w:rPr>
          <w:rFonts w:asciiTheme="minorHAnsi" w:eastAsiaTheme="minorEastAsia" w:hAnsiTheme="minorHAnsi" w:cstheme="minorBidi"/>
          <w:noProof/>
          <w:sz w:val="24"/>
          <w:szCs w:val="24"/>
        </w:rPr>
      </w:pPr>
      <w:r w:rsidRPr="00063BF1">
        <w:rPr>
          <w:rFonts w:ascii="Times New Roman" w:eastAsiaTheme="minorEastAsia" w:hAnsi="Times New Roman"/>
          <w:sz w:val="24"/>
          <w:szCs w:val="24"/>
        </w:rPr>
        <w:fldChar w:fldCharType="begin"/>
      </w:r>
      <w:r w:rsidRPr="00063BF1">
        <w:rPr>
          <w:rFonts w:ascii="Times New Roman" w:eastAsiaTheme="minorEastAsia" w:hAnsi="Times New Roman"/>
          <w:sz w:val="24"/>
          <w:szCs w:val="24"/>
        </w:rPr>
        <w:instrText xml:space="preserve"> TOC \o "1-3" \h \z \u </w:instrText>
      </w:r>
      <w:r w:rsidRPr="00063BF1">
        <w:rPr>
          <w:rFonts w:ascii="Times New Roman" w:eastAsiaTheme="minorEastAsia" w:hAnsi="Times New Roman"/>
          <w:sz w:val="24"/>
          <w:szCs w:val="24"/>
        </w:rPr>
        <w:fldChar w:fldCharType="separate"/>
      </w:r>
      <w:hyperlink w:anchor="_Toc428477435" w:history="1">
        <w:r w:rsidR="00063BF1" w:rsidRPr="00063BF1">
          <w:rPr>
            <w:rStyle w:val="a9"/>
            <w:rFonts w:ascii="黑体" w:eastAsia="黑体" w:hAnsi="黑体" w:hint="eastAsia"/>
            <w:b/>
            <w:noProof/>
            <w:sz w:val="24"/>
            <w:szCs w:val="24"/>
          </w:rPr>
          <w:t>基地简要介绍</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_Toc428477435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w:t>
        </w:r>
        <w:r w:rsidR="00063BF1" w:rsidRPr="00063BF1">
          <w:rPr>
            <w:noProof/>
            <w:webHidden/>
            <w:sz w:val="24"/>
            <w:szCs w:val="24"/>
          </w:rPr>
          <w:fldChar w:fldCharType="end"/>
        </w:r>
      </w:hyperlink>
    </w:p>
    <w:p w:rsidR="00063BF1" w:rsidRPr="00063BF1" w:rsidRDefault="00A33213" w:rsidP="00063BF1">
      <w:pPr>
        <w:pStyle w:val="10"/>
        <w:tabs>
          <w:tab w:val="right" w:leader="dot" w:pos="8296"/>
        </w:tabs>
        <w:spacing w:line="380" w:lineRule="exact"/>
        <w:rPr>
          <w:rFonts w:asciiTheme="minorHAnsi" w:eastAsiaTheme="minorEastAsia" w:hAnsiTheme="minorHAnsi" w:cstheme="minorBidi"/>
          <w:noProof/>
          <w:sz w:val="24"/>
          <w:szCs w:val="24"/>
        </w:rPr>
      </w:pPr>
      <w:hyperlink w:anchor="_Toc428477436" w:history="1">
        <w:r w:rsidR="00063BF1" w:rsidRPr="00063BF1">
          <w:rPr>
            <w:rStyle w:val="a9"/>
            <w:rFonts w:ascii="黑体" w:eastAsia="黑体" w:hAnsi="黑体" w:hint="eastAsia"/>
            <w:b/>
            <w:noProof/>
            <w:sz w:val="24"/>
            <w:szCs w:val="24"/>
          </w:rPr>
          <w:t>常务部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_Toc428477436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2</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37" w:history="1">
        <w:r>
          <w:rPr>
            <w:rStyle w:val="a9"/>
            <w:rFonts w:ascii="黑体" w:eastAsia="黑体" w:hAnsi="黑体" w:hint="eastAsia"/>
            <w:noProof/>
            <w:sz w:val="24"/>
            <w:szCs w:val="24"/>
          </w:rPr>
          <w:t>人力资源管理</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_Toc428477437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2</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39" w:history="1">
        <w:r w:rsidR="00063BF1" w:rsidRPr="00063BF1">
          <w:rPr>
            <w:rStyle w:val="a9"/>
            <w:rFonts w:ascii="黑体" w:eastAsia="黑体" w:hAnsi="黑体" w:hint="eastAsia"/>
            <w:noProof/>
            <w:sz w:val="24"/>
            <w:szCs w:val="24"/>
          </w:rPr>
          <w:t>文化建设</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_Toc428477439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2</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40" w:history="1">
        <w:r w:rsidR="00063BF1" w:rsidRPr="00063BF1">
          <w:rPr>
            <w:rStyle w:val="a9"/>
            <w:rFonts w:ascii="黑体" w:eastAsia="黑体" w:hAnsi="黑体" w:hint="eastAsia"/>
            <w:noProof/>
            <w:sz w:val="24"/>
            <w:szCs w:val="24"/>
          </w:rPr>
          <w:t>设备管理及办公自动化</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_Toc428477440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3</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41" w:history="1">
        <w:r w:rsidR="00063BF1" w:rsidRPr="00063BF1">
          <w:rPr>
            <w:rStyle w:val="a9"/>
            <w:rFonts w:ascii="黑体" w:eastAsia="黑体" w:hAnsi="黑体" w:hint="eastAsia"/>
            <w:noProof/>
            <w:sz w:val="24"/>
            <w:szCs w:val="24"/>
          </w:rPr>
          <w:t>新闻管理</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_Toc428477441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3</w:t>
        </w:r>
        <w:r w:rsidR="00063BF1" w:rsidRPr="00063BF1">
          <w:rPr>
            <w:noProof/>
            <w:webHidden/>
            <w:sz w:val="24"/>
            <w:szCs w:val="24"/>
          </w:rPr>
          <w:fldChar w:fldCharType="end"/>
        </w:r>
      </w:hyperlink>
    </w:p>
    <w:p w:rsidR="00063BF1" w:rsidRPr="00063BF1" w:rsidRDefault="00A33213" w:rsidP="00063BF1">
      <w:pPr>
        <w:pStyle w:val="10"/>
        <w:tabs>
          <w:tab w:val="right" w:leader="dot" w:pos="8296"/>
        </w:tabs>
        <w:spacing w:line="380" w:lineRule="exact"/>
        <w:rPr>
          <w:rFonts w:asciiTheme="minorHAnsi" w:eastAsiaTheme="minorEastAsia" w:hAnsiTheme="minorHAnsi" w:cstheme="minorBidi"/>
          <w:noProof/>
          <w:sz w:val="24"/>
          <w:szCs w:val="24"/>
        </w:rPr>
      </w:pPr>
      <w:hyperlink w:anchor="_Toc428477442" w:history="1">
        <w:r w:rsidR="00063BF1" w:rsidRPr="00063BF1">
          <w:rPr>
            <w:rStyle w:val="a9"/>
            <w:rFonts w:ascii="黑体" w:eastAsia="黑体" w:hAnsi="黑体" w:hint="eastAsia"/>
            <w:b/>
            <w:noProof/>
            <w:sz w:val="24"/>
            <w:szCs w:val="24"/>
          </w:rPr>
          <w:t>设计组</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_Toc428477442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4</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43" w:history="1">
        <w:r w:rsidR="00063BF1" w:rsidRPr="00063BF1">
          <w:rPr>
            <w:rStyle w:val="a9"/>
            <w:rFonts w:ascii="黑体" w:eastAsia="黑体" w:hAnsi="黑体" w:hint="eastAsia"/>
            <w:noProof/>
            <w:sz w:val="24"/>
            <w:szCs w:val="24"/>
          </w:rPr>
          <w:t>平面设计</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_Toc428477443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4</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44" w:history="1">
        <w:r w:rsidR="00063BF1" w:rsidRPr="00063BF1">
          <w:rPr>
            <w:rStyle w:val="a9"/>
            <w:rFonts w:ascii="黑体" w:eastAsia="黑体" w:hAnsi="黑体" w:hint="eastAsia"/>
            <w:noProof/>
            <w:sz w:val="24"/>
            <w:szCs w:val="24"/>
          </w:rPr>
          <w:t>文化宣传与建设</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_Toc428477444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4</w:t>
        </w:r>
        <w:r w:rsidR="00063BF1" w:rsidRPr="00063BF1">
          <w:rPr>
            <w:noProof/>
            <w:webHidden/>
            <w:sz w:val="24"/>
            <w:szCs w:val="24"/>
          </w:rPr>
          <w:fldChar w:fldCharType="end"/>
        </w:r>
      </w:hyperlink>
    </w:p>
    <w:p w:rsidR="00063BF1" w:rsidRPr="00063BF1" w:rsidRDefault="00A33213" w:rsidP="00063BF1">
      <w:pPr>
        <w:pStyle w:val="10"/>
        <w:tabs>
          <w:tab w:val="right" w:leader="dot" w:pos="8296"/>
        </w:tabs>
        <w:spacing w:line="380" w:lineRule="exact"/>
        <w:rPr>
          <w:rFonts w:asciiTheme="minorHAnsi" w:eastAsiaTheme="minorEastAsia" w:hAnsiTheme="minorHAnsi" w:cstheme="minorBidi"/>
          <w:noProof/>
          <w:sz w:val="24"/>
          <w:szCs w:val="24"/>
        </w:rPr>
      </w:pPr>
      <w:hyperlink w:anchor="_Toc428477445" w:history="1">
        <w:r w:rsidR="00063BF1" w:rsidRPr="00063BF1">
          <w:rPr>
            <w:rStyle w:val="a9"/>
            <w:rFonts w:ascii="黑体" w:eastAsia="黑体" w:hAnsi="黑体" w:hint="eastAsia"/>
            <w:b/>
            <w:noProof/>
            <w:sz w:val="24"/>
            <w:szCs w:val="24"/>
          </w:rPr>
          <w:t>策划部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_Toc428477445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5</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46" w:history="1">
        <w:r w:rsidR="00063BF1" w:rsidRPr="00063BF1">
          <w:rPr>
            <w:rStyle w:val="a9"/>
            <w:rFonts w:ascii="黑体" w:eastAsia="黑体" w:hAnsi="黑体" w:hint="eastAsia"/>
            <w:noProof/>
            <w:sz w:val="24"/>
            <w:szCs w:val="24"/>
          </w:rPr>
          <w:t>重点项目建设专项</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_Toc428477446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5</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47" w:history="1">
        <w:r w:rsidR="002E2308">
          <w:rPr>
            <w:rStyle w:val="a9"/>
            <w:rFonts w:ascii="黑体" w:eastAsia="黑体" w:hAnsi="黑体" w:hint="eastAsia"/>
            <w:noProof/>
            <w:sz w:val="24"/>
            <w:szCs w:val="24"/>
          </w:rPr>
          <w:t>实训实践建设专项</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_Toc428477447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5</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48" w:history="1">
        <w:r w:rsidR="00063BF1" w:rsidRPr="00063BF1">
          <w:rPr>
            <w:rStyle w:val="a9"/>
            <w:rFonts w:ascii="黑体" w:eastAsia="黑体" w:hAnsi="黑体" w:hint="eastAsia"/>
            <w:noProof/>
            <w:sz w:val="24"/>
            <w:szCs w:val="24"/>
          </w:rPr>
          <w:t>研究生发展质量研究</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_Toc428477448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5</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49" w:history="1">
        <w:r w:rsidR="00063BF1" w:rsidRPr="00063BF1">
          <w:rPr>
            <w:rStyle w:val="a9"/>
            <w:rFonts w:ascii="黑体" w:eastAsia="黑体" w:hAnsi="黑体" w:hint="eastAsia"/>
            <w:noProof/>
            <w:sz w:val="24"/>
            <w:szCs w:val="24"/>
          </w:rPr>
          <w:t>研究生创新实践研究</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_Toc428477449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5</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50" w:history="1">
        <w:r w:rsidR="00063BF1" w:rsidRPr="00063BF1">
          <w:rPr>
            <w:rStyle w:val="a9"/>
            <w:rFonts w:ascii="黑体" w:eastAsia="黑体" w:hAnsi="黑体" w:hint="eastAsia"/>
            <w:noProof/>
            <w:sz w:val="24"/>
            <w:szCs w:val="24"/>
          </w:rPr>
          <w:t>创新实践基地专项工作研究</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_Toc428477450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6</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51" w:history="1">
        <w:r w:rsidR="00063BF1" w:rsidRPr="00063BF1">
          <w:rPr>
            <w:rStyle w:val="a9"/>
            <w:rFonts w:ascii="黑体" w:eastAsia="黑体" w:hAnsi="黑体" w:hint="eastAsia"/>
            <w:noProof/>
            <w:sz w:val="24"/>
            <w:szCs w:val="24"/>
          </w:rPr>
          <w:t>基地内部财务专项</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_Toc428477451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6</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52" w:history="1">
        <w:r w:rsidR="00063BF1" w:rsidRPr="00063BF1">
          <w:rPr>
            <w:rStyle w:val="a9"/>
            <w:rFonts w:ascii="黑体" w:eastAsia="黑体" w:hAnsi="黑体" w:hint="eastAsia"/>
            <w:noProof/>
            <w:sz w:val="24"/>
            <w:szCs w:val="24"/>
          </w:rPr>
          <w:t>基地项目财务专项</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_Toc428477452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6</w:t>
        </w:r>
        <w:r w:rsidR="00063BF1" w:rsidRPr="00063BF1">
          <w:rPr>
            <w:noProof/>
            <w:webHidden/>
            <w:sz w:val="24"/>
            <w:szCs w:val="24"/>
          </w:rPr>
          <w:fldChar w:fldCharType="end"/>
        </w:r>
      </w:hyperlink>
    </w:p>
    <w:p w:rsidR="00063BF1" w:rsidRPr="00063BF1" w:rsidRDefault="00A33213" w:rsidP="00063BF1">
      <w:pPr>
        <w:pStyle w:val="10"/>
        <w:tabs>
          <w:tab w:val="right" w:leader="dot" w:pos="8296"/>
        </w:tabs>
        <w:spacing w:line="380" w:lineRule="exact"/>
        <w:rPr>
          <w:rFonts w:asciiTheme="minorHAnsi" w:eastAsiaTheme="minorEastAsia" w:hAnsiTheme="minorHAnsi" w:cstheme="minorBidi"/>
          <w:noProof/>
          <w:sz w:val="24"/>
          <w:szCs w:val="24"/>
        </w:rPr>
      </w:pPr>
      <w:hyperlink w:anchor="_Toc428477453" w:history="1">
        <w:r w:rsidR="00063BF1" w:rsidRPr="00063BF1">
          <w:rPr>
            <w:rStyle w:val="a9"/>
            <w:rFonts w:ascii="黑体" w:eastAsia="黑体" w:hAnsi="黑体" w:hint="eastAsia"/>
            <w:b/>
            <w:noProof/>
            <w:sz w:val="24"/>
            <w:szCs w:val="24"/>
          </w:rPr>
          <w:t>创新中心</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_Toc428477453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7</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54" w:history="1">
        <w:r w:rsidR="00063BF1" w:rsidRPr="00063BF1">
          <w:rPr>
            <w:rStyle w:val="a9"/>
            <w:rFonts w:ascii="黑体" w:eastAsia="黑体" w:hAnsi="黑体" w:hint="eastAsia"/>
            <w:noProof/>
            <w:sz w:val="24"/>
            <w:szCs w:val="24"/>
          </w:rPr>
          <w:t>重庆大学学术期刊论文奖励</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_Toc428477454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7</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55" w:history="1">
        <w:r w:rsidR="00063BF1" w:rsidRPr="00063BF1">
          <w:rPr>
            <w:rStyle w:val="a9"/>
            <w:rFonts w:ascii="黑体" w:eastAsia="黑体" w:hAnsi="黑体" w:hint="eastAsia"/>
            <w:noProof/>
            <w:sz w:val="24"/>
            <w:szCs w:val="24"/>
          </w:rPr>
          <w:t>重庆市研究生科研创新项目</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_Toc428477455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8</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56" w:history="1">
        <w:r w:rsidR="00063BF1" w:rsidRPr="00063BF1">
          <w:rPr>
            <w:rStyle w:val="a9"/>
            <w:rFonts w:ascii="黑体" w:eastAsia="黑体" w:hAnsi="黑体" w:hint="eastAsia"/>
            <w:noProof/>
            <w:sz w:val="24"/>
            <w:szCs w:val="24"/>
          </w:rPr>
          <w:t>黄尚廉院士青年创新奖</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_Toc428477456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8</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57" w:history="1">
        <w:r w:rsidRPr="00A33213">
          <w:rPr>
            <w:rStyle w:val="a9"/>
            <w:rFonts w:ascii="黑体" w:eastAsia="黑体" w:hAnsi="黑体"/>
            <w:noProof/>
            <w:sz w:val="24"/>
            <w:szCs w:val="24"/>
          </w:rPr>
          <w:t>国际学术会议项目</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_Toc428477457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8</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58" w:history="1">
        <w:r w:rsidR="00063BF1" w:rsidRPr="00063BF1">
          <w:rPr>
            <w:rStyle w:val="a9"/>
            <w:rFonts w:ascii="黑体" w:eastAsia="黑体" w:hAnsi="黑体" w:hint="eastAsia"/>
            <w:noProof/>
            <w:sz w:val="24"/>
            <w:szCs w:val="24"/>
          </w:rPr>
          <w:t>中央高校基本科研业务费科研专项</w:t>
        </w:r>
        <w:r w:rsidR="00063BF1" w:rsidRPr="00063BF1">
          <w:rPr>
            <w:rStyle w:val="a9"/>
            <w:rFonts w:ascii="黑体" w:eastAsia="黑体" w:hAnsi="黑体"/>
            <w:noProof/>
            <w:sz w:val="24"/>
            <w:szCs w:val="24"/>
          </w:rPr>
          <w:t>“</w:t>
        </w:r>
        <w:r w:rsidR="00063BF1" w:rsidRPr="00063BF1">
          <w:rPr>
            <w:rStyle w:val="a9"/>
            <w:rFonts w:ascii="黑体" w:eastAsia="黑体" w:hAnsi="黑体" w:hint="eastAsia"/>
            <w:noProof/>
            <w:sz w:val="24"/>
            <w:szCs w:val="24"/>
          </w:rPr>
          <w:t>研究生科技创新基金</w:t>
        </w:r>
        <w:r w:rsidR="00063BF1" w:rsidRPr="00063BF1">
          <w:rPr>
            <w:rStyle w:val="a9"/>
            <w:rFonts w:ascii="黑体" w:eastAsia="黑体" w:hAnsi="黑体"/>
            <w:noProof/>
            <w:sz w:val="24"/>
            <w:szCs w:val="24"/>
          </w:rPr>
          <w:t>”</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_Toc428477458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9</w:t>
        </w:r>
        <w:r w:rsidR="00063BF1" w:rsidRPr="00063BF1">
          <w:rPr>
            <w:noProof/>
            <w:webHidden/>
            <w:sz w:val="24"/>
            <w:szCs w:val="24"/>
          </w:rPr>
          <w:fldChar w:fldCharType="end"/>
        </w:r>
      </w:hyperlink>
    </w:p>
    <w:p w:rsidR="00063BF1" w:rsidRPr="00063BF1" w:rsidRDefault="00A33213" w:rsidP="00063BF1">
      <w:pPr>
        <w:pStyle w:val="10"/>
        <w:tabs>
          <w:tab w:val="right" w:leader="dot" w:pos="8296"/>
        </w:tabs>
        <w:spacing w:line="380" w:lineRule="exact"/>
        <w:rPr>
          <w:rFonts w:asciiTheme="minorHAnsi" w:eastAsiaTheme="minorEastAsia" w:hAnsiTheme="minorHAnsi" w:cstheme="minorBidi"/>
          <w:noProof/>
          <w:sz w:val="24"/>
          <w:szCs w:val="24"/>
        </w:rPr>
      </w:pPr>
      <w:hyperlink w:anchor="_Toc428477459" w:history="1">
        <w:r w:rsidR="00063BF1" w:rsidRPr="00063BF1">
          <w:rPr>
            <w:rStyle w:val="a9"/>
            <w:rFonts w:ascii="黑体" w:eastAsia="黑体" w:hAnsi="黑体" w:hint="eastAsia"/>
            <w:b/>
            <w:noProof/>
            <w:sz w:val="24"/>
            <w:szCs w:val="24"/>
          </w:rPr>
          <w:t>实践部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_Toc428477459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10</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60" w:history="1">
        <w:r w:rsidR="00063BF1" w:rsidRPr="00063BF1">
          <w:rPr>
            <w:rStyle w:val="a9"/>
            <w:rFonts w:ascii="黑体" w:eastAsia="黑体" w:hAnsi="黑体" w:hint="eastAsia"/>
            <w:noProof/>
            <w:sz w:val="24"/>
            <w:szCs w:val="24"/>
          </w:rPr>
          <w:t>学科交叉系列专题培训</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_Toc428477460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10</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61" w:history="1">
        <w:r w:rsidR="00063BF1" w:rsidRPr="00063BF1">
          <w:rPr>
            <w:rStyle w:val="a9"/>
            <w:rFonts w:ascii="黑体" w:eastAsia="黑体" w:hAnsi="黑体" w:hint="eastAsia"/>
            <w:noProof/>
            <w:sz w:val="24"/>
            <w:szCs w:val="24"/>
          </w:rPr>
          <w:t>科研实训活动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_Toc428477461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10</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62" w:history="1">
        <w:r w:rsidR="00063BF1" w:rsidRPr="00063BF1">
          <w:rPr>
            <w:rStyle w:val="a9"/>
            <w:rFonts w:ascii="黑体" w:eastAsia="黑体" w:hAnsi="黑体" w:hint="eastAsia"/>
            <w:noProof/>
            <w:sz w:val="24"/>
            <w:szCs w:val="24"/>
          </w:rPr>
          <w:t>嵌入式实验活动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_Toc428477462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11</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63" w:history="1">
        <w:r w:rsidR="00063BF1" w:rsidRPr="00063BF1">
          <w:rPr>
            <w:rStyle w:val="a9"/>
            <w:rFonts w:ascii="黑体" w:eastAsia="黑体" w:hAnsi="黑体" w:hint="eastAsia"/>
            <w:noProof/>
            <w:sz w:val="24"/>
            <w:szCs w:val="24"/>
          </w:rPr>
          <w:t>系列学术沙龙活动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_Toc428477463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12</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64" w:history="1">
        <w:r w:rsidR="00063BF1" w:rsidRPr="00063BF1">
          <w:rPr>
            <w:rStyle w:val="a9"/>
            <w:rFonts w:ascii="黑体" w:eastAsia="黑体" w:hAnsi="黑体" w:hint="eastAsia"/>
            <w:noProof/>
            <w:sz w:val="24"/>
            <w:szCs w:val="24"/>
          </w:rPr>
          <w:t>科技研发实践活动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_Toc428477464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12</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65" w:history="1">
        <w:r w:rsidR="00063BF1" w:rsidRPr="00063BF1">
          <w:rPr>
            <w:rStyle w:val="a9"/>
            <w:rFonts w:ascii="黑体" w:eastAsia="黑体" w:hAnsi="黑体" w:hint="eastAsia"/>
            <w:noProof/>
            <w:sz w:val="24"/>
            <w:szCs w:val="24"/>
          </w:rPr>
          <w:t>重庆大学国家大学科技园科慧研究生创新创业园</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_Toc428477465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13</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66" w:history="1">
        <w:r w:rsidR="00063BF1" w:rsidRPr="00063BF1">
          <w:rPr>
            <w:rStyle w:val="a9"/>
            <w:rFonts w:ascii="黑体" w:eastAsia="黑体" w:hAnsi="黑体" w:hint="eastAsia"/>
            <w:noProof/>
            <w:sz w:val="24"/>
            <w:szCs w:val="24"/>
          </w:rPr>
          <w:t>网络组</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_Toc428477466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13</w:t>
        </w:r>
        <w:r w:rsidR="00063BF1" w:rsidRPr="00063BF1">
          <w:rPr>
            <w:noProof/>
            <w:webHidden/>
            <w:sz w:val="24"/>
            <w:szCs w:val="24"/>
          </w:rPr>
          <w:fldChar w:fldCharType="end"/>
        </w:r>
      </w:hyperlink>
    </w:p>
    <w:p w:rsidR="00063BF1" w:rsidRPr="00063BF1" w:rsidRDefault="00A33213" w:rsidP="00063BF1">
      <w:pPr>
        <w:pStyle w:val="10"/>
        <w:tabs>
          <w:tab w:val="right" w:leader="dot" w:pos="8296"/>
        </w:tabs>
        <w:spacing w:line="380" w:lineRule="exact"/>
        <w:rPr>
          <w:rFonts w:asciiTheme="minorHAnsi" w:eastAsiaTheme="minorEastAsia" w:hAnsiTheme="minorHAnsi" w:cstheme="minorBidi"/>
          <w:noProof/>
          <w:sz w:val="24"/>
          <w:szCs w:val="24"/>
        </w:rPr>
      </w:pPr>
      <w:hyperlink w:anchor="_Toc428477467" w:history="1">
        <w:r w:rsidR="00063BF1" w:rsidRPr="00063BF1">
          <w:rPr>
            <w:rStyle w:val="a9"/>
            <w:rFonts w:ascii="黑体" w:eastAsia="黑体" w:hAnsi="黑体" w:hint="eastAsia"/>
            <w:b/>
            <w:noProof/>
            <w:sz w:val="24"/>
            <w:szCs w:val="24"/>
          </w:rPr>
          <w:t>项目部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_Toc428477467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14</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68" w:history="1">
        <w:r w:rsidR="00063BF1" w:rsidRPr="00063BF1">
          <w:rPr>
            <w:rStyle w:val="a9"/>
            <w:rFonts w:ascii="黑体" w:eastAsia="黑体" w:hAnsi="黑体" w:hint="eastAsia"/>
            <w:noProof/>
            <w:sz w:val="24"/>
            <w:szCs w:val="24"/>
          </w:rPr>
          <w:t>全国研究生创新实践系列赛事活动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_Toc428477468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14</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69" w:history="1">
        <w:r w:rsidR="00063BF1" w:rsidRPr="00063BF1">
          <w:rPr>
            <w:rStyle w:val="a9"/>
            <w:rFonts w:ascii="黑体" w:eastAsia="黑体" w:hAnsi="黑体" w:hint="eastAsia"/>
            <w:noProof/>
            <w:sz w:val="24"/>
            <w:szCs w:val="24"/>
          </w:rPr>
          <w:t>重庆市主题赛事</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_Toc428477469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14</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70" w:history="1">
        <w:r w:rsidR="00063BF1" w:rsidRPr="00063BF1">
          <w:rPr>
            <w:rStyle w:val="a9"/>
            <w:rFonts w:ascii="黑体" w:eastAsia="黑体" w:hAnsi="黑体" w:hint="eastAsia"/>
            <w:noProof/>
            <w:sz w:val="24"/>
            <w:szCs w:val="24"/>
          </w:rPr>
          <w:t>綦江实习专项</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_Toc428477470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15</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71" w:history="1">
        <w:r w:rsidR="00063BF1" w:rsidRPr="00063BF1">
          <w:rPr>
            <w:rStyle w:val="a9"/>
            <w:rFonts w:ascii="黑体" w:eastAsia="黑体" w:hAnsi="黑体" w:hint="eastAsia"/>
            <w:noProof/>
            <w:sz w:val="24"/>
            <w:szCs w:val="24"/>
          </w:rPr>
          <w:t>企业零距离</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_Toc428477471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15</w:t>
        </w:r>
        <w:r w:rsidR="00063BF1" w:rsidRPr="00063BF1">
          <w:rPr>
            <w:noProof/>
            <w:webHidden/>
            <w:sz w:val="24"/>
            <w:szCs w:val="24"/>
          </w:rPr>
          <w:fldChar w:fldCharType="end"/>
        </w:r>
      </w:hyperlink>
    </w:p>
    <w:p w:rsidR="00063BF1" w:rsidRPr="00063BF1" w:rsidRDefault="00A33213" w:rsidP="00063BF1">
      <w:pPr>
        <w:pStyle w:val="10"/>
        <w:tabs>
          <w:tab w:val="right" w:leader="dot" w:pos="8296"/>
        </w:tabs>
        <w:spacing w:line="380" w:lineRule="exact"/>
        <w:rPr>
          <w:rFonts w:asciiTheme="minorHAnsi" w:eastAsiaTheme="minorEastAsia" w:hAnsiTheme="minorHAnsi" w:cstheme="minorBidi"/>
          <w:noProof/>
          <w:sz w:val="24"/>
          <w:szCs w:val="24"/>
        </w:rPr>
      </w:pPr>
      <w:hyperlink w:anchor="_Toc428477472" w:history="1">
        <w:r w:rsidR="00063BF1" w:rsidRPr="00063BF1">
          <w:rPr>
            <w:rStyle w:val="a9"/>
            <w:rFonts w:ascii="黑体" w:eastAsia="黑体" w:hAnsi="黑体" w:hint="eastAsia"/>
            <w:b/>
            <w:noProof/>
            <w:sz w:val="24"/>
            <w:szCs w:val="24"/>
          </w:rPr>
          <w:t>学术部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_Toc428477472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16</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73" w:history="1">
        <w:r w:rsidR="00063BF1" w:rsidRPr="00063BF1">
          <w:rPr>
            <w:rStyle w:val="a9"/>
            <w:rFonts w:ascii="黑体" w:eastAsia="黑体" w:hAnsi="黑体" w:hint="eastAsia"/>
            <w:noProof/>
            <w:sz w:val="24"/>
            <w:szCs w:val="24"/>
          </w:rPr>
          <w:t>名家会客厅</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_Toc428477473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16</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74" w:history="1">
        <w:r w:rsidR="00063BF1" w:rsidRPr="00063BF1">
          <w:rPr>
            <w:rStyle w:val="a9"/>
            <w:rFonts w:ascii="黑体" w:eastAsia="黑体" w:hAnsi="黑体" w:hint="eastAsia"/>
            <w:noProof/>
            <w:sz w:val="24"/>
            <w:szCs w:val="24"/>
          </w:rPr>
          <w:t>全国赛事资助</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_Toc428477474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16</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75" w:history="1">
        <w:r w:rsidR="00063BF1" w:rsidRPr="00063BF1">
          <w:rPr>
            <w:rStyle w:val="a9"/>
            <w:rFonts w:ascii="黑体" w:eastAsia="黑体" w:hAnsi="黑体" w:hint="eastAsia"/>
            <w:noProof/>
            <w:sz w:val="24"/>
            <w:szCs w:val="24"/>
          </w:rPr>
          <w:t>教育部研究生教育创新计划</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_Toc428477475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17</w:t>
        </w:r>
        <w:r w:rsidR="00063BF1" w:rsidRPr="00063BF1">
          <w:rPr>
            <w:noProof/>
            <w:webHidden/>
            <w:sz w:val="24"/>
            <w:szCs w:val="24"/>
          </w:rPr>
          <w:fldChar w:fldCharType="end"/>
        </w:r>
      </w:hyperlink>
    </w:p>
    <w:p w:rsidR="00063BF1" w:rsidRPr="00063BF1" w:rsidRDefault="00A33213" w:rsidP="00063BF1">
      <w:pPr>
        <w:pStyle w:val="10"/>
        <w:tabs>
          <w:tab w:val="right" w:leader="dot" w:pos="8296"/>
        </w:tabs>
        <w:spacing w:line="380" w:lineRule="exact"/>
        <w:rPr>
          <w:rFonts w:asciiTheme="minorHAnsi" w:eastAsiaTheme="minorEastAsia" w:hAnsiTheme="minorHAnsi" w:cstheme="minorBidi"/>
          <w:noProof/>
          <w:sz w:val="24"/>
          <w:szCs w:val="24"/>
        </w:rPr>
      </w:pPr>
      <w:hyperlink w:anchor="_Toc428477476" w:history="1">
        <w:r w:rsidR="00063BF1" w:rsidRPr="00063BF1">
          <w:rPr>
            <w:rStyle w:val="a9"/>
            <w:rFonts w:ascii="黑体" w:eastAsia="黑体" w:hAnsi="黑体" w:hint="eastAsia"/>
            <w:b/>
            <w:noProof/>
            <w:sz w:val="24"/>
            <w:szCs w:val="24"/>
          </w:rPr>
          <w:t>宣传部</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_Toc428477476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18</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77" w:history="1">
        <w:r w:rsidR="00063BF1" w:rsidRPr="00063BF1">
          <w:rPr>
            <w:rStyle w:val="a9"/>
            <w:rFonts w:ascii="黑体" w:eastAsia="黑体" w:hAnsi="黑体" w:hint="eastAsia"/>
            <w:noProof/>
            <w:sz w:val="24"/>
            <w:szCs w:val="24"/>
          </w:rPr>
          <w:t>《创新与实践》月报</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_Toc428477477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18</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78" w:history="1">
        <w:r w:rsidR="00063BF1" w:rsidRPr="00063BF1">
          <w:rPr>
            <w:rStyle w:val="a9"/>
            <w:rFonts w:ascii="黑体" w:eastAsia="黑体" w:hAnsi="黑体" w:hint="eastAsia"/>
            <w:noProof/>
            <w:sz w:val="24"/>
            <w:szCs w:val="24"/>
          </w:rPr>
          <w:t>《中国研究生》重庆通联站</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_Toc428477478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18</w:t>
        </w:r>
        <w:r w:rsidR="00063BF1" w:rsidRPr="00063BF1">
          <w:rPr>
            <w:noProof/>
            <w:webHidden/>
            <w:sz w:val="24"/>
            <w:szCs w:val="24"/>
          </w:rPr>
          <w:fldChar w:fldCharType="end"/>
        </w:r>
      </w:hyperlink>
    </w:p>
    <w:p w:rsidR="00063BF1" w:rsidRPr="00063BF1" w:rsidRDefault="00A33213" w:rsidP="00063BF1">
      <w:pPr>
        <w:pStyle w:val="20"/>
        <w:tabs>
          <w:tab w:val="right" w:leader="dot" w:pos="8296"/>
        </w:tabs>
        <w:spacing w:line="380" w:lineRule="exact"/>
        <w:rPr>
          <w:rFonts w:asciiTheme="minorHAnsi" w:eastAsiaTheme="minorEastAsia" w:hAnsiTheme="minorHAnsi" w:cstheme="minorBidi"/>
          <w:noProof/>
          <w:sz w:val="24"/>
          <w:szCs w:val="24"/>
        </w:rPr>
      </w:pPr>
      <w:hyperlink w:anchor="_Toc428477479" w:history="1">
        <w:r w:rsidR="00063BF1" w:rsidRPr="00063BF1">
          <w:rPr>
            <w:rStyle w:val="a9"/>
            <w:rFonts w:ascii="黑体" w:eastAsia="黑体" w:hAnsi="黑体" w:hint="eastAsia"/>
            <w:noProof/>
            <w:sz w:val="24"/>
            <w:szCs w:val="24"/>
          </w:rPr>
          <w:t>《创新与实践》通讯社</w:t>
        </w:r>
        <w:r w:rsidR="00063BF1" w:rsidRPr="00063BF1">
          <w:rPr>
            <w:noProof/>
            <w:webHidden/>
            <w:sz w:val="24"/>
            <w:szCs w:val="24"/>
          </w:rPr>
          <w:tab/>
        </w:r>
        <w:r w:rsidR="00063BF1" w:rsidRPr="00063BF1">
          <w:rPr>
            <w:noProof/>
            <w:webHidden/>
            <w:sz w:val="24"/>
            <w:szCs w:val="24"/>
          </w:rPr>
          <w:fldChar w:fldCharType="begin"/>
        </w:r>
        <w:r w:rsidR="00063BF1" w:rsidRPr="00063BF1">
          <w:rPr>
            <w:noProof/>
            <w:webHidden/>
            <w:sz w:val="24"/>
            <w:szCs w:val="24"/>
          </w:rPr>
          <w:instrText xml:space="preserve"> PAGEREF _Toc428477479 \h </w:instrText>
        </w:r>
        <w:r w:rsidR="00063BF1" w:rsidRPr="00063BF1">
          <w:rPr>
            <w:noProof/>
            <w:webHidden/>
            <w:sz w:val="24"/>
            <w:szCs w:val="24"/>
          </w:rPr>
        </w:r>
        <w:r w:rsidR="00063BF1" w:rsidRPr="00063BF1">
          <w:rPr>
            <w:noProof/>
            <w:webHidden/>
            <w:sz w:val="24"/>
            <w:szCs w:val="24"/>
          </w:rPr>
          <w:fldChar w:fldCharType="separate"/>
        </w:r>
        <w:r w:rsidR="00063BF1" w:rsidRPr="00063BF1">
          <w:rPr>
            <w:noProof/>
            <w:webHidden/>
            <w:sz w:val="24"/>
            <w:szCs w:val="24"/>
          </w:rPr>
          <w:t>19</w:t>
        </w:r>
        <w:r w:rsidR="00063BF1" w:rsidRPr="00063BF1">
          <w:rPr>
            <w:noProof/>
            <w:webHidden/>
            <w:sz w:val="24"/>
            <w:szCs w:val="24"/>
          </w:rPr>
          <w:fldChar w:fldCharType="end"/>
        </w:r>
      </w:hyperlink>
    </w:p>
    <w:p w:rsidR="00E65B6D" w:rsidRDefault="00E65B6D" w:rsidP="00063BF1">
      <w:pPr>
        <w:widowControl/>
        <w:spacing w:line="380" w:lineRule="exact"/>
        <w:jc w:val="left"/>
        <w:rPr>
          <w:rFonts w:ascii="Times New Roman" w:eastAsiaTheme="minorEastAsia" w:hAnsi="Times New Roman"/>
          <w:sz w:val="24"/>
          <w:szCs w:val="24"/>
        </w:rPr>
      </w:pPr>
      <w:r w:rsidRPr="00063BF1">
        <w:rPr>
          <w:rFonts w:ascii="Times New Roman" w:eastAsiaTheme="minorEastAsia" w:hAnsi="Times New Roman"/>
          <w:sz w:val="24"/>
          <w:szCs w:val="24"/>
        </w:rPr>
        <w:fldChar w:fldCharType="end"/>
      </w:r>
      <w:r>
        <w:rPr>
          <w:rFonts w:ascii="Times New Roman" w:eastAsiaTheme="minorEastAsia" w:hAnsi="Times New Roman"/>
          <w:sz w:val="24"/>
          <w:szCs w:val="24"/>
        </w:rPr>
        <w:br w:type="page"/>
      </w:r>
    </w:p>
    <w:p w:rsidR="00C91231" w:rsidRDefault="00C91231" w:rsidP="00E65B6D">
      <w:pPr>
        <w:pStyle w:val="1"/>
        <w:spacing w:line="400" w:lineRule="exact"/>
        <w:rPr>
          <w:rFonts w:ascii="黑体" w:eastAsia="黑体" w:hAnsi="黑体"/>
          <w:b w:val="0"/>
          <w:sz w:val="36"/>
          <w:szCs w:val="36"/>
        </w:rPr>
        <w:sectPr w:rsidR="00C91231" w:rsidSect="00C91231">
          <w:footerReference w:type="default" r:id="rId8"/>
          <w:type w:val="continuous"/>
          <w:pgSz w:w="11906" w:h="16838"/>
          <w:pgMar w:top="1440" w:right="1800" w:bottom="1440" w:left="1800" w:header="851" w:footer="992" w:gutter="0"/>
          <w:pgNumType w:fmt="upperRoman" w:start="1"/>
          <w:cols w:space="425"/>
          <w:docGrid w:type="lines" w:linePitch="312"/>
        </w:sectPr>
      </w:pPr>
    </w:p>
    <w:p w:rsidR="005F5462" w:rsidRPr="00E65B6D" w:rsidRDefault="00E65B6D" w:rsidP="00C91231">
      <w:pPr>
        <w:pStyle w:val="1"/>
        <w:spacing w:line="400" w:lineRule="exact"/>
        <w:jc w:val="center"/>
        <w:rPr>
          <w:rFonts w:ascii="黑体" w:eastAsia="黑体" w:hAnsi="黑体"/>
          <w:b w:val="0"/>
          <w:sz w:val="36"/>
          <w:szCs w:val="36"/>
        </w:rPr>
      </w:pPr>
      <w:bookmarkStart w:id="0" w:name="_Toc428477435"/>
      <w:r w:rsidRPr="00E65B6D">
        <w:rPr>
          <w:rFonts w:ascii="黑体" w:eastAsia="黑体" w:hAnsi="黑体" w:hint="eastAsia"/>
          <w:b w:val="0"/>
          <w:sz w:val="36"/>
          <w:szCs w:val="36"/>
        </w:rPr>
        <w:lastRenderedPageBreak/>
        <w:t>基</w:t>
      </w:r>
      <w:r w:rsidRPr="00E65B6D">
        <w:rPr>
          <w:rFonts w:ascii="黑体" w:eastAsia="黑体" w:hAnsi="黑体"/>
          <w:b w:val="0"/>
          <w:sz w:val="36"/>
          <w:szCs w:val="36"/>
        </w:rPr>
        <w:t>地简要介绍</w:t>
      </w:r>
      <w:bookmarkEnd w:id="0"/>
    </w:p>
    <w:p w:rsidR="008A4115" w:rsidRPr="00B55C26" w:rsidRDefault="0043181A" w:rsidP="00DA4BF4">
      <w:pPr>
        <w:spacing w:line="400" w:lineRule="exact"/>
        <w:ind w:firstLine="360"/>
        <w:rPr>
          <w:rFonts w:ascii="Times New Roman" w:eastAsiaTheme="minorEastAsia" w:hAnsi="Times New Roman"/>
          <w:sz w:val="24"/>
          <w:szCs w:val="24"/>
        </w:rPr>
      </w:pPr>
      <w:r w:rsidRPr="001D489A">
        <w:rPr>
          <w:rFonts w:ascii="Times New Roman" w:eastAsiaTheme="minorEastAsia" w:hAnsi="Times New Roman"/>
          <w:b/>
          <w:sz w:val="24"/>
          <w:szCs w:val="24"/>
        </w:rPr>
        <w:t>重庆大学研究生创新实践基地</w:t>
      </w:r>
      <w:r w:rsidRPr="00B55C26">
        <w:rPr>
          <w:rFonts w:ascii="Times New Roman" w:eastAsiaTheme="minorEastAsia" w:hAnsi="Times New Roman"/>
          <w:sz w:val="24"/>
          <w:szCs w:val="24"/>
        </w:rPr>
        <w:t>创办于</w:t>
      </w:r>
      <w:r w:rsidR="008A4115" w:rsidRPr="00B55C26">
        <w:rPr>
          <w:rFonts w:ascii="Times New Roman" w:eastAsiaTheme="minorEastAsia" w:hAnsi="Times New Roman"/>
          <w:sz w:val="24"/>
          <w:szCs w:val="24"/>
        </w:rPr>
        <w:t>2003</w:t>
      </w:r>
      <w:r w:rsidR="008A4115" w:rsidRPr="00B55C26">
        <w:rPr>
          <w:rFonts w:ascii="Times New Roman" w:eastAsiaTheme="minorEastAsia" w:hAnsi="Times New Roman"/>
          <w:sz w:val="24"/>
          <w:szCs w:val="24"/>
        </w:rPr>
        <w:t>年，</w:t>
      </w:r>
      <w:r w:rsidRPr="00B55C26">
        <w:rPr>
          <w:rFonts w:ascii="Times New Roman" w:eastAsiaTheme="minorEastAsia" w:hAnsi="Times New Roman"/>
          <w:sz w:val="24"/>
          <w:szCs w:val="24"/>
        </w:rPr>
        <w:t>是教育部重点建设，研究生自主管理，奖励资助并组织研究生开展创新创业活动的实训平台。工作范围涉及研究生</w:t>
      </w:r>
      <w:r w:rsidRPr="001D489A">
        <w:rPr>
          <w:rFonts w:ascii="Times New Roman" w:eastAsiaTheme="minorEastAsia" w:hAnsi="Times New Roman"/>
          <w:b/>
          <w:sz w:val="24"/>
          <w:szCs w:val="24"/>
        </w:rPr>
        <w:t>奖励资助、实习实践、赛事活动、创新研究、团队培育、创新创业</w:t>
      </w:r>
      <w:r w:rsidRPr="00B55C26">
        <w:rPr>
          <w:rFonts w:ascii="Times New Roman" w:eastAsiaTheme="minorEastAsia" w:hAnsi="Times New Roman"/>
          <w:sz w:val="24"/>
          <w:szCs w:val="24"/>
        </w:rPr>
        <w:t>等各项工作，囊括研究生学术、实习、创业、比赛各方面，</w:t>
      </w:r>
      <w:r w:rsidRPr="001D489A">
        <w:rPr>
          <w:rFonts w:ascii="Times New Roman" w:eastAsiaTheme="minorEastAsia" w:hAnsi="Times New Roman"/>
          <w:b/>
          <w:sz w:val="24"/>
          <w:szCs w:val="24"/>
        </w:rPr>
        <w:t>年经费近千万元</w:t>
      </w:r>
      <w:r w:rsidRPr="00B55C26">
        <w:rPr>
          <w:rFonts w:ascii="Times New Roman" w:eastAsiaTheme="minorEastAsia" w:hAnsi="Times New Roman"/>
          <w:sz w:val="24"/>
          <w:szCs w:val="24"/>
        </w:rPr>
        <w:t>。</w:t>
      </w:r>
    </w:p>
    <w:p w:rsidR="008A4115" w:rsidRPr="00B55C26" w:rsidRDefault="008A4115" w:rsidP="00DA4BF4">
      <w:pPr>
        <w:spacing w:line="400" w:lineRule="exact"/>
        <w:ind w:firstLine="360"/>
        <w:rPr>
          <w:rFonts w:ascii="Times New Roman" w:eastAsiaTheme="minorEastAsia" w:hAnsi="Times New Roman"/>
          <w:sz w:val="24"/>
          <w:szCs w:val="24"/>
        </w:rPr>
      </w:pPr>
      <w:r w:rsidRPr="00B55C26">
        <w:rPr>
          <w:rFonts w:ascii="Times New Roman" w:eastAsiaTheme="minorEastAsia" w:hAnsi="Times New Roman"/>
          <w:sz w:val="24"/>
          <w:szCs w:val="24"/>
        </w:rPr>
        <w:t>组织管理上，基地目前有指导老师</w:t>
      </w:r>
      <w:r w:rsidR="00BA785E">
        <w:rPr>
          <w:rFonts w:ascii="Times New Roman" w:eastAsiaTheme="minorEastAsia" w:hAnsi="Times New Roman" w:hint="eastAsia"/>
          <w:sz w:val="24"/>
          <w:szCs w:val="24"/>
        </w:rPr>
        <w:t>3</w:t>
      </w:r>
      <w:r w:rsidRPr="00B55C26">
        <w:rPr>
          <w:rFonts w:ascii="Times New Roman" w:eastAsiaTheme="minorEastAsia" w:hAnsi="Times New Roman"/>
          <w:sz w:val="24"/>
          <w:szCs w:val="24"/>
        </w:rPr>
        <w:t>人，在职成员</w:t>
      </w:r>
      <w:r w:rsidR="00840BBF">
        <w:rPr>
          <w:rFonts w:ascii="Times New Roman" w:eastAsiaTheme="minorEastAsia" w:hAnsi="Times New Roman" w:hint="eastAsia"/>
          <w:sz w:val="24"/>
          <w:szCs w:val="24"/>
        </w:rPr>
        <w:t>71</w:t>
      </w:r>
      <w:r w:rsidRPr="00B55C26">
        <w:rPr>
          <w:rFonts w:ascii="Times New Roman" w:eastAsiaTheme="minorEastAsia" w:hAnsi="Times New Roman"/>
          <w:sz w:val="24"/>
          <w:szCs w:val="24"/>
        </w:rPr>
        <w:t>人，设有七大部门，分别为：</w:t>
      </w:r>
      <w:r w:rsidRPr="001D489A">
        <w:rPr>
          <w:rFonts w:ascii="Times New Roman" w:eastAsiaTheme="minorEastAsia" w:hAnsi="Times New Roman"/>
          <w:b/>
          <w:sz w:val="24"/>
          <w:szCs w:val="24"/>
        </w:rPr>
        <w:t>常务部、策划部、创新中心、实践部、项目部、学术部、宣传部</w:t>
      </w:r>
      <w:r w:rsidRPr="00B55C26">
        <w:rPr>
          <w:rFonts w:ascii="Times New Roman" w:eastAsiaTheme="minorEastAsia" w:hAnsi="Times New Roman"/>
          <w:sz w:val="24"/>
          <w:szCs w:val="24"/>
        </w:rPr>
        <w:t>；两个小组，分别为：</w:t>
      </w:r>
      <w:r w:rsidRPr="001D489A">
        <w:rPr>
          <w:rFonts w:ascii="Times New Roman" w:eastAsiaTheme="minorEastAsia" w:hAnsi="Times New Roman"/>
          <w:b/>
          <w:sz w:val="24"/>
          <w:szCs w:val="24"/>
        </w:rPr>
        <w:t>设计组、网络组</w:t>
      </w:r>
      <w:r w:rsidRPr="00B55C26">
        <w:rPr>
          <w:rFonts w:ascii="Times New Roman" w:eastAsiaTheme="minorEastAsia" w:hAnsi="Times New Roman"/>
          <w:sz w:val="24"/>
          <w:szCs w:val="24"/>
        </w:rPr>
        <w:t>。</w:t>
      </w:r>
    </w:p>
    <w:p w:rsidR="008A4115" w:rsidRPr="00B55C26" w:rsidRDefault="008A4115" w:rsidP="00DA4BF4">
      <w:pPr>
        <w:spacing w:line="400" w:lineRule="exact"/>
        <w:ind w:firstLine="360"/>
        <w:rPr>
          <w:rFonts w:ascii="Times New Roman" w:eastAsiaTheme="minorEastAsia" w:hAnsi="Times New Roman"/>
          <w:sz w:val="24"/>
          <w:szCs w:val="24"/>
        </w:rPr>
      </w:pPr>
    </w:p>
    <w:p w:rsidR="008A4115" w:rsidRPr="00B55C26" w:rsidRDefault="008A4115" w:rsidP="00C91231">
      <w:pPr>
        <w:ind w:firstLine="360"/>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extent cx="4743450" cy="30670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捕获.PNG"/>
                    <pic:cNvPicPr/>
                  </pic:nvPicPr>
                  <pic:blipFill rotWithShape="1">
                    <a:blip r:embed="rId9">
                      <a:extLst>
                        <a:ext uri="{28A0092B-C50C-407E-A947-70E740481C1C}">
                          <a14:useLocalDpi xmlns:a14="http://schemas.microsoft.com/office/drawing/2010/main" val="0"/>
                        </a:ext>
                      </a:extLst>
                    </a:blip>
                    <a:srcRect l="2698" t="4584" r="1349" b="3152"/>
                    <a:stretch/>
                  </pic:blipFill>
                  <pic:spPr bwMode="auto">
                    <a:xfrm>
                      <a:off x="0" y="0"/>
                      <a:ext cx="4744113" cy="3067478"/>
                    </a:xfrm>
                    <a:prstGeom prst="rect">
                      <a:avLst/>
                    </a:prstGeom>
                    <a:ln>
                      <a:noFill/>
                    </a:ln>
                    <a:extLst>
                      <a:ext uri="{53640926-AAD7-44D8-BBD7-CCE9431645EC}">
                        <a14:shadowObscured xmlns:a14="http://schemas.microsoft.com/office/drawing/2010/main"/>
                      </a:ext>
                    </a:extLst>
                  </pic:spPr>
                </pic:pic>
              </a:graphicData>
            </a:graphic>
          </wp:inline>
        </w:drawing>
      </w:r>
    </w:p>
    <w:p w:rsidR="008A4115" w:rsidRPr="00B55C26" w:rsidRDefault="008A4115" w:rsidP="00DA4BF4">
      <w:pPr>
        <w:spacing w:line="400" w:lineRule="exact"/>
        <w:ind w:firstLine="360"/>
        <w:jc w:val="left"/>
        <w:rPr>
          <w:rFonts w:ascii="Times New Roman" w:eastAsiaTheme="minorEastAsia" w:hAnsi="Times New Roman"/>
          <w:sz w:val="24"/>
          <w:szCs w:val="24"/>
        </w:rPr>
      </w:pPr>
    </w:p>
    <w:p w:rsidR="0043181A" w:rsidRPr="00B55C26" w:rsidRDefault="0043181A" w:rsidP="00DA4BF4">
      <w:pPr>
        <w:spacing w:line="400" w:lineRule="exact"/>
        <w:ind w:firstLine="360"/>
        <w:jc w:val="left"/>
        <w:rPr>
          <w:rFonts w:ascii="Times New Roman" w:eastAsiaTheme="minorEastAsia" w:hAnsi="Times New Roman"/>
          <w:sz w:val="24"/>
          <w:szCs w:val="24"/>
        </w:rPr>
      </w:pPr>
      <w:r w:rsidRPr="00B55C26">
        <w:rPr>
          <w:rFonts w:ascii="Times New Roman" w:eastAsiaTheme="minorEastAsia" w:hAnsi="Times New Roman"/>
          <w:sz w:val="24"/>
          <w:szCs w:val="24"/>
        </w:rPr>
        <w:t>专项工作</w:t>
      </w:r>
      <w:r w:rsidR="008A4115" w:rsidRPr="00B55C26">
        <w:rPr>
          <w:rFonts w:ascii="Times New Roman" w:eastAsiaTheme="minorEastAsia" w:hAnsi="Times New Roman"/>
          <w:sz w:val="24"/>
          <w:szCs w:val="24"/>
        </w:rPr>
        <w:t>主要</w:t>
      </w:r>
      <w:r w:rsidRPr="00B55C26">
        <w:rPr>
          <w:rFonts w:ascii="Times New Roman" w:eastAsiaTheme="minorEastAsia" w:hAnsi="Times New Roman"/>
          <w:sz w:val="24"/>
          <w:szCs w:val="24"/>
        </w:rPr>
        <w:t>有</w:t>
      </w:r>
      <w:r w:rsidRPr="001D489A">
        <w:rPr>
          <w:rFonts w:ascii="Times New Roman" w:eastAsiaTheme="minorEastAsia" w:hAnsi="Times New Roman"/>
          <w:b/>
          <w:sz w:val="24"/>
          <w:szCs w:val="24"/>
        </w:rPr>
        <w:t>资助奖励类</w:t>
      </w:r>
      <w:r w:rsidRPr="00B55C26">
        <w:rPr>
          <w:rFonts w:ascii="Times New Roman" w:eastAsiaTheme="minorEastAsia" w:hAnsi="Times New Roman"/>
          <w:sz w:val="24"/>
          <w:szCs w:val="24"/>
        </w:rPr>
        <w:t>：高水平论文奖励、黄尚廉院士青年创新奖励、国际会议资助、科技创新基金资助、研究生学术论坛与暑期学校资助、学科竞赛资助与奖励；</w:t>
      </w:r>
      <w:r w:rsidRPr="001D489A">
        <w:rPr>
          <w:rFonts w:ascii="Times New Roman" w:eastAsiaTheme="minorEastAsia" w:hAnsi="Times New Roman"/>
          <w:b/>
          <w:sz w:val="24"/>
          <w:szCs w:val="24"/>
        </w:rPr>
        <w:t>实习创业类</w:t>
      </w:r>
      <w:r w:rsidRPr="00B55C26">
        <w:rPr>
          <w:rFonts w:ascii="Times New Roman" w:eastAsiaTheme="minorEastAsia" w:hAnsi="Times New Roman"/>
          <w:sz w:val="24"/>
          <w:szCs w:val="24"/>
        </w:rPr>
        <w:t>：创新创业支持与培育、研究生綦江实习实践活动、企业零距离；</w:t>
      </w:r>
      <w:r w:rsidRPr="001D489A">
        <w:rPr>
          <w:rFonts w:ascii="Times New Roman" w:eastAsiaTheme="minorEastAsia" w:hAnsi="Times New Roman"/>
          <w:b/>
          <w:sz w:val="24"/>
          <w:szCs w:val="24"/>
        </w:rPr>
        <w:t>赛事活动类：</w:t>
      </w:r>
      <w:r w:rsidRPr="00B55C26">
        <w:rPr>
          <w:rFonts w:ascii="Times New Roman" w:eastAsiaTheme="minorEastAsia" w:hAnsi="Times New Roman"/>
          <w:sz w:val="24"/>
          <w:szCs w:val="24"/>
        </w:rPr>
        <w:t>全国研究生创新实践系列竞赛、重庆大学研究生创新实践系列竞赛；</w:t>
      </w:r>
      <w:r w:rsidRPr="001D489A">
        <w:rPr>
          <w:rFonts w:ascii="Times New Roman" w:eastAsiaTheme="minorEastAsia" w:hAnsi="Times New Roman"/>
          <w:b/>
          <w:sz w:val="24"/>
          <w:szCs w:val="24"/>
        </w:rPr>
        <w:t>团队培育类</w:t>
      </w:r>
      <w:r w:rsidRPr="00B55C26">
        <w:rPr>
          <w:rFonts w:ascii="Times New Roman" w:eastAsiaTheme="minorEastAsia" w:hAnsi="Times New Roman"/>
          <w:sz w:val="24"/>
          <w:szCs w:val="24"/>
        </w:rPr>
        <w:t>：名家会客厅、科技创新培训与培育平台、科技创新学术沙龙、主题技术培训；</w:t>
      </w:r>
      <w:r w:rsidRPr="001D489A">
        <w:rPr>
          <w:rFonts w:ascii="Times New Roman" w:eastAsiaTheme="minorEastAsia" w:hAnsi="Times New Roman"/>
          <w:b/>
          <w:sz w:val="24"/>
          <w:szCs w:val="24"/>
        </w:rPr>
        <w:t>宣传报道类</w:t>
      </w:r>
      <w:r w:rsidRPr="00B55C26">
        <w:rPr>
          <w:rFonts w:ascii="Times New Roman" w:eastAsiaTheme="minorEastAsia" w:hAnsi="Times New Roman"/>
          <w:sz w:val="24"/>
          <w:szCs w:val="24"/>
        </w:rPr>
        <w:t>：创新与实践月报、中国研究生杂志重庆通联站、系列专题报道。</w:t>
      </w:r>
    </w:p>
    <w:p w:rsidR="00DA6A62" w:rsidRPr="00B55C26" w:rsidRDefault="005F5462" w:rsidP="00C91231">
      <w:pPr>
        <w:widowControl/>
        <w:spacing w:line="400" w:lineRule="exact"/>
        <w:jc w:val="left"/>
        <w:rPr>
          <w:rFonts w:ascii="Times New Roman" w:eastAsiaTheme="minorEastAsia" w:hAnsi="Times New Roman"/>
          <w:sz w:val="24"/>
          <w:szCs w:val="24"/>
        </w:rPr>
      </w:pPr>
      <w:r w:rsidRPr="00B55C26">
        <w:rPr>
          <w:rFonts w:ascii="Times New Roman" w:eastAsiaTheme="minorEastAsia" w:hAnsi="Times New Roman"/>
          <w:sz w:val="24"/>
          <w:szCs w:val="24"/>
        </w:rPr>
        <w:br w:type="page"/>
      </w:r>
    </w:p>
    <w:p w:rsidR="00204B39" w:rsidRPr="00204B39" w:rsidRDefault="006C0D0C" w:rsidP="00204B39">
      <w:pPr>
        <w:pStyle w:val="1"/>
        <w:spacing w:line="400" w:lineRule="exact"/>
        <w:jc w:val="center"/>
        <w:rPr>
          <w:rFonts w:ascii="黑体" w:eastAsia="黑体" w:hAnsi="黑体"/>
          <w:b w:val="0"/>
          <w:sz w:val="36"/>
          <w:szCs w:val="36"/>
        </w:rPr>
      </w:pPr>
      <w:bookmarkStart w:id="1" w:name="_Toc428477436"/>
      <w:r w:rsidRPr="00B55C26">
        <w:rPr>
          <w:rFonts w:ascii="黑体" w:eastAsia="黑体" w:hAnsi="黑体"/>
          <w:b w:val="0"/>
          <w:sz w:val="36"/>
          <w:szCs w:val="36"/>
        </w:rPr>
        <w:lastRenderedPageBreak/>
        <w:t>常务部</w:t>
      </w:r>
      <w:bookmarkEnd w:id="1"/>
    </w:p>
    <w:p w:rsidR="00DC2CCC" w:rsidRPr="00B55C26" w:rsidRDefault="00DC2CCC" w:rsidP="00DA4BF4">
      <w:pPr>
        <w:spacing w:line="400" w:lineRule="exact"/>
        <w:ind w:firstLine="480"/>
        <w:jc w:val="left"/>
        <w:rPr>
          <w:rFonts w:ascii="Times New Roman" w:eastAsiaTheme="minorEastAsia" w:hAnsi="Times New Roman"/>
          <w:sz w:val="24"/>
          <w:szCs w:val="24"/>
        </w:rPr>
      </w:pPr>
      <w:r w:rsidRPr="00B55C26">
        <w:rPr>
          <w:rFonts w:ascii="Times New Roman" w:eastAsiaTheme="minorEastAsia" w:hAnsi="Times New Roman"/>
          <w:sz w:val="24"/>
          <w:szCs w:val="24"/>
        </w:rPr>
        <w:t>常务部是创新实践基地下属</w:t>
      </w:r>
      <w:r w:rsidRPr="001D489A">
        <w:rPr>
          <w:rFonts w:ascii="Times New Roman" w:eastAsiaTheme="minorEastAsia" w:hAnsi="Times New Roman"/>
          <w:b/>
          <w:sz w:val="24"/>
          <w:szCs w:val="24"/>
        </w:rPr>
        <w:t>唯一对内部门</w:t>
      </w:r>
      <w:r w:rsidRPr="00B55C26">
        <w:rPr>
          <w:rFonts w:ascii="Times New Roman" w:eastAsiaTheme="minorEastAsia" w:hAnsi="Times New Roman"/>
          <w:sz w:val="24"/>
          <w:szCs w:val="24"/>
        </w:rPr>
        <w:t>，负责</w:t>
      </w:r>
      <w:r w:rsidRPr="001D489A">
        <w:rPr>
          <w:rFonts w:ascii="Times New Roman" w:eastAsiaTheme="minorEastAsia" w:hAnsi="Times New Roman"/>
          <w:b/>
          <w:sz w:val="24"/>
          <w:szCs w:val="24"/>
        </w:rPr>
        <w:t>统筹管理创新实践基地</w:t>
      </w:r>
      <w:r w:rsidRPr="00B55C26">
        <w:rPr>
          <w:rFonts w:ascii="Times New Roman" w:eastAsiaTheme="minorEastAsia" w:hAnsi="Times New Roman"/>
          <w:sz w:val="24"/>
          <w:szCs w:val="24"/>
        </w:rPr>
        <w:t>七大部门。该部门以支撑创新实践基地日常工作正常运转为基本目标，以协助七部门高效工作、构建融洽和谐友善的基地气氛为宗旨，以</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整合构建、支持服务、考核评估、激励引导</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为工作思路，以</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认真为事，热情为人</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为工作原则，成为创新实践基地不可或缺的一部分。</w:t>
      </w:r>
    </w:p>
    <w:p w:rsidR="005F5462" w:rsidRPr="00B55C26" w:rsidRDefault="005F5462" w:rsidP="00C91231">
      <w:pPr>
        <w:spacing w:line="400" w:lineRule="exact"/>
        <w:ind w:firstLine="420"/>
        <w:rPr>
          <w:rFonts w:ascii="Times New Roman" w:eastAsiaTheme="minorEastAsia" w:hAnsi="Times New Roman"/>
          <w:sz w:val="24"/>
          <w:szCs w:val="24"/>
        </w:rPr>
      </w:pPr>
      <w:r w:rsidRPr="001D489A">
        <w:rPr>
          <w:rFonts w:ascii="Times New Roman" w:eastAsiaTheme="minorEastAsia" w:hAnsi="Times New Roman"/>
          <w:b/>
          <w:sz w:val="24"/>
          <w:szCs w:val="24"/>
        </w:rPr>
        <w:t>专项工作</w:t>
      </w:r>
      <w:r w:rsidR="004326E3" w:rsidRPr="00B55C26">
        <w:rPr>
          <w:rFonts w:ascii="Times New Roman" w:eastAsiaTheme="minorEastAsia" w:hAnsi="Times New Roman"/>
          <w:sz w:val="24"/>
          <w:szCs w:val="24"/>
        </w:rPr>
        <w:t>：</w:t>
      </w:r>
      <w:r w:rsidR="00DC2CCC" w:rsidRPr="00B55C26">
        <w:rPr>
          <w:rFonts w:ascii="Times New Roman" w:eastAsiaTheme="minorEastAsia" w:hAnsi="Times New Roman"/>
          <w:sz w:val="24"/>
          <w:szCs w:val="24"/>
        </w:rPr>
        <w:t>人力资源</w:t>
      </w:r>
      <w:r w:rsidRPr="00B55C26">
        <w:rPr>
          <w:rFonts w:ascii="Times New Roman" w:eastAsiaTheme="minorEastAsia" w:hAnsi="Times New Roman"/>
          <w:sz w:val="24"/>
          <w:szCs w:val="24"/>
        </w:rPr>
        <w:t>招聘、</w:t>
      </w:r>
      <w:r w:rsidR="00DC2CCC" w:rsidRPr="00B55C26">
        <w:rPr>
          <w:rFonts w:ascii="Times New Roman" w:eastAsiaTheme="minorEastAsia" w:hAnsi="Times New Roman"/>
          <w:sz w:val="24"/>
          <w:szCs w:val="24"/>
        </w:rPr>
        <w:t>人员信息管理、文化建设、设备管理及办公自动化</w:t>
      </w:r>
      <w:r w:rsidRPr="00B55C26">
        <w:rPr>
          <w:rFonts w:ascii="Times New Roman" w:eastAsiaTheme="minorEastAsia" w:hAnsi="Times New Roman"/>
          <w:sz w:val="24"/>
          <w:szCs w:val="24"/>
        </w:rPr>
        <w:t>、</w:t>
      </w:r>
      <w:r w:rsidR="00DC2CCC" w:rsidRPr="00B55C26">
        <w:rPr>
          <w:rFonts w:ascii="Times New Roman" w:eastAsiaTheme="minorEastAsia" w:hAnsi="Times New Roman"/>
          <w:sz w:val="24"/>
          <w:szCs w:val="24"/>
        </w:rPr>
        <w:t>新闻管理。</w:t>
      </w:r>
      <w:r w:rsidR="00063BF1" w:rsidRPr="001D489A">
        <w:rPr>
          <w:rFonts w:ascii="Times New Roman" w:eastAsiaTheme="minorEastAsia" w:hAnsi="Times New Roman" w:hint="eastAsia"/>
          <w:b/>
          <w:sz w:val="24"/>
          <w:szCs w:val="24"/>
        </w:rPr>
        <w:t>办</w:t>
      </w:r>
      <w:r w:rsidR="00063BF1" w:rsidRPr="001D489A">
        <w:rPr>
          <w:rFonts w:ascii="Times New Roman" w:eastAsiaTheme="minorEastAsia" w:hAnsi="Times New Roman"/>
          <w:b/>
          <w:sz w:val="24"/>
          <w:szCs w:val="24"/>
        </w:rPr>
        <w:t>公室</w:t>
      </w:r>
      <w:r w:rsidR="00063BF1" w:rsidRPr="001D489A">
        <w:rPr>
          <w:rFonts w:ascii="Times New Roman" w:eastAsiaTheme="minorEastAsia" w:hAnsi="Times New Roman" w:hint="eastAsia"/>
          <w:b/>
          <w:sz w:val="24"/>
          <w:szCs w:val="24"/>
        </w:rPr>
        <w:t>：研</w:t>
      </w:r>
      <w:r w:rsidR="00063BF1" w:rsidRPr="001D489A">
        <w:rPr>
          <w:rFonts w:ascii="Times New Roman" w:eastAsiaTheme="minorEastAsia" w:hAnsi="Times New Roman"/>
          <w:b/>
          <w:sz w:val="24"/>
          <w:szCs w:val="24"/>
        </w:rPr>
        <w:t>究生院</w:t>
      </w:r>
      <w:r w:rsidR="00063BF1" w:rsidRPr="001D489A">
        <w:rPr>
          <w:rFonts w:ascii="Times New Roman" w:eastAsiaTheme="minorEastAsia" w:hAnsi="Times New Roman" w:hint="eastAsia"/>
          <w:b/>
          <w:sz w:val="24"/>
          <w:szCs w:val="24"/>
        </w:rPr>
        <w:t>50</w:t>
      </w:r>
      <w:r w:rsidR="00063BF1" w:rsidRPr="001D489A">
        <w:rPr>
          <w:rFonts w:ascii="Times New Roman" w:eastAsiaTheme="minorEastAsia" w:hAnsi="Times New Roman"/>
          <w:b/>
          <w:sz w:val="24"/>
          <w:szCs w:val="24"/>
        </w:rPr>
        <w:t>2</w:t>
      </w:r>
      <w:r w:rsidR="00063BF1" w:rsidRPr="001D489A">
        <w:rPr>
          <w:rFonts w:ascii="Times New Roman" w:eastAsiaTheme="minorEastAsia" w:hAnsi="Times New Roman" w:hint="eastAsia"/>
          <w:b/>
          <w:sz w:val="24"/>
          <w:szCs w:val="24"/>
        </w:rPr>
        <w:t>室。</w:t>
      </w:r>
    </w:p>
    <w:p w:rsidR="005F5462" w:rsidRPr="00B55C26" w:rsidRDefault="005F5462" w:rsidP="00DA4BF4">
      <w:pPr>
        <w:pStyle w:val="2"/>
        <w:spacing w:line="400" w:lineRule="exact"/>
        <w:rPr>
          <w:rFonts w:ascii="黑体" w:eastAsia="黑体" w:hAnsi="黑体" w:cs="Times New Roman"/>
          <w:b w:val="0"/>
          <w:sz w:val="30"/>
          <w:szCs w:val="30"/>
        </w:rPr>
      </w:pPr>
      <w:bookmarkStart w:id="2" w:name="_Toc428477437"/>
      <w:r w:rsidRPr="00B55C26">
        <w:rPr>
          <w:rFonts w:ascii="黑体" w:eastAsia="黑体" w:hAnsi="黑体" w:cs="Times New Roman"/>
          <w:b w:val="0"/>
          <w:sz w:val="30"/>
          <w:szCs w:val="30"/>
        </w:rPr>
        <w:t>人力资源</w:t>
      </w:r>
      <w:bookmarkEnd w:id="2"/>
      <w:r w:rsidR="00F110C7">
        <w:rPr>
          <w:rFonts w:ascii="黑体" w:eastAsia="黑体" w:hAnsi="黑体" w:cs="Times New Roman" w:hint="eastAsia"/>
          <w:b w:val="0"/>
          <w:sz w:val="30"/>
          <w:szCs w:val="30"/>
        </w:rPr>
        <w:t>管理</w:t>
      </w:r>
    </w:p>
    <w:p w:rsidR="00890694" w:rsidRPr="00B55C26" w:rsidRDefault="005F5462" w:rsidP="00F110C7">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人力资源管理是创新实践基地最重要的专项工作，</w:t>
      </w:r>
      <w:r w:rsidR="00F110C7">
        <w:rPr>
          <w:rFonts w:ascii="Times New Roman" w:eastAsiaTheme="minorEastAsia" w:hAnsi="Times New Roman" w:hint="eastAsia"/>
          <w:sz w:val="24"/>
          <w:szCs w:val="24"/>
        </w:rPr>
        <w:t>包括人力资源招聘和人员信息管理两个主要内容，人力资源招聘</w:t>
      </w:r>
      <w:r w:rsidRPr="00B55C26">
        <w:rPr>
          <w:rFonts w:ascii="Times New Roman" w:eastAsiaTheme="minorEastAsia" w:hAnsi="Times New Roman"/>
          <w:sz w:val="24"/>
          <w:szCs w:val="24"/>
        </w:rPr>
        <w:t>对创新实践基地进行</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输血</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，有效保证了基地工作正常开展。每年创新基地进行春招、</w:t>
      </w:r>
      <w:proofErr w:type="gramStart"/>
      <w:r w:rsidRPr="00B55C26">
        <w:rPr>
          <w:rFonts w:ascii="Times New Roman" w:eastAsiaTheme="minorEastAsia" w:hAnsi="Times New Roman"/>
          <w:sz w:val="24"/>
          <w:szCs w:val="24"/>
        </w:rPr>
        <w:t>秋招两次</w:t>
      </w:r>
      <w:proofErr w:type="gramEnd"/>
      <w:r w:rsidRPr="00B55C26">
        <w:rPr>
          <w:rFonts w:ascii="Times New Roman" w:eastAsiaTheme="minorEastAsia" w:hAnsi="Times New Roman"/>
          <w:sz w:val="24"/>
          <w:szCs w:val="24"/>
        </w:rPr>
        <w:t>招聘，整体流程为：前期宣传、第一次面试、第二次面试、</w:t>
      </w:r>
      <w:r w:rsidRPr="00B55C26">
        <w:rPr>
          <w:rFonts w:ascii="Times New Roman" w:eastAsiaTheme="minorEastAsia" w:hAnsi="Times New Roman"/>
          <w:sz w:val="24"/>
          <w:szCs w:val="24"/>
        </w:rPr>
        <w:t xml:space="preserve"> </w:t>
      </w:r>
      <w:r w:rsidRPr="00B55C26">
        <w:rPr>
          <w:rFonts w:ascii="Times New Roman" w:eastAsiaTheme="minorEastAsia" w:hAnsi="Times New Roman"/>
          <w:sz w:val="24"/>
          <w:szCs w:val="24"/>
        </w:rPr>
        <w:t>新老成员交流会、岗位培训、正式工作。整个招聘过程保持</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公平、公正、公开</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 xml:space="preserve"> </w:t>
      </w:r>
      <w:r w:rsidRPr="00B55C26">
        <w:rPr>
          <w:rFonts w:ascii="Times New Roman" w:eastAsiaTheme="minorEastAsia" w:hAnsi="Times New Roman"/>
          <w:sz w:val="24"/>
          <w:szCs w:val="24"/>
        </w:rPr>
        <w:t>坚持以人为本，努力</w:t>
      </w:r>
      <w:proofErr w:type="gramStart"/>
      <w:r w:rsidRPr="00B55C26">
        <w:rPr>
          <w:rFonts w:ascii="Times New Roman" w:eastAsiaTheme="minorEastAsia" w:hAnsi="Times New Roman"/>
          <w:sz w:val="24"/>
          <w:szCs w:val="24"/>
        </w:rPr>
        <w:t>做到人岗匹配</w:t>
      </w:r>
      <w:proofErr w:type="gramEnd"/>
      <w:r w:rsidRPr="00B55C26">
        <w:rPr>
          <w:rFonts w:ascii="Times New Roman" w:eastAsiaTheme="minorEastAsia" w:hAnsi="Times New Roman"/>
          <w:sz w:val="24"/>
          <w:szCs w:val="24"/>
        </w:rPr>
        <w:t>。</w:t>
      </w:r>
      <w:r w:rsidR="0016375A" w:rsidRPr="00B55C26">
        <w:rPr>
          <w:rFonts w:ascii="Times New Roman" w:eastAsiaTheme="minorEastAsia" w:hAnsi="Times New Roman"/>
          <w:sz w:val="24"/>
          <w:szCs w:val="24"/>
        </w:rPr>
        <w:t>人员信息管理</w:t>
      </w:r>
      <w:r w:rsidR="00890694" w:rsidRPr="00B55C26">
        <w:rPr>
          <w:rFonts w:ascii="Times New Roman" w:eastAsiaTheme="minorEastAsia" w:hAnsi="Times New Roman"/>
          <w:sz w:val="24"/>
          <w:szCs w:val="24"/>
        </w:rPr>
        <w:t>指</w:t>
      </w:r>
      <w:r w:rsidRPr="00B55C26">
        <w:rPr>
          <w:rFonts w:ascii="Times New Roman" w:eastAsiaTheme="minorEastAsia" w:hAnsi="Times New Roman"/>
          <w:sz w:val="24"/>
          <w:szCs w:val="24"/>
        </w:rPr>
        <w:t>进</w:t>
      </w:r>
      <w:proofErr w:type="gramStart"/>
      <w:r w:rsidRPr="00B55C26">
        <w:rPr>
          <w:rFonts w:ascii="Times New Roman" w:eastAsiaTheme="minorEastAsia" w:hAnsi="Times New Roman"/>
          <w:sz w:val="24"/>
          <w:szCs w:val="24"/>
        </w:rPr>
        <w:t>行创新</w:t>
      </w:r>
      <w:proofErr w:type="gramEnd"/>
      <w:r w:rsidRPr="00B55C26">
        <w:rPr>
          <w:rFonts w:ascii="Times New Roman" w:eastAsiaTheme="minorEastAsia" w:hAnsi="Times New Roman"/>
          <w:sz w:val="24"/>
          <w:szCs w:val="24"/>
        </w:rPr>
        <w:t>实践基地日常的人员管理，</w:t>
      </w:r>
      <w:r w:rsidR="00890694" w:rsidRPr="00B55C26">
        <w:rPr>
          <w:rFonts w:ascii="Times New Roman" w:eastAsiaTheme="minorEastAsia" w:hAnsi="Times New Roman"/>
          <w:sz w:val="24"/>
          <w:szCs w:val="24"/>
        </w:rPr>
        <w:t>意在保持基地整体工作的有序性。其</w:t>
      </w:r>
      <w:r w:rsidR="0016375A" w:rsidRPr="00B55C26">
        <w:rPr>
          <w:rFonts w:ascii="Times New Roman" w:eastAsiaTheme="minorEastAsia" w:hAnsi="Times New Roman"/>
          <w:sz w:val="24"/>
          <w:szCs w:val="24"/>
        </w:rPr>
        <w:t>以</w:t>
      </w:r>
      <w:r w:rsidR="0016375A" w:rsidRPr="00B55C26">
        <w:rPr>
          <w:rFonts w:ascii="Times New Roman" w:eastAsiaTheme="minorEastAsia" w:hAnsi="Times New Roman"/>
          <w:sz w:val="24"/>
          <w:szCs w:val="24"/>
        </w:rPr>
        <w:t>“</w:t>
      </w:r>
      <w:r w:rsidR="0016375A" w:rsidRPr="00B55C26">
        <w:rPr>
          <w:rFonts w:ascii="Times New Roman" w:eastAsiaTheme="minorEastAsia" w:hAnsi="Times New Roman"/>
          <w:sz w:val="24"/>
          <w:szCs w:val="24"/>
        </w:rPr>
        <w:t>考核评估、激励引导</w:t>
      </w:r>
      <w:r w:rsidR="0016375A" w:rsidRPr="00B55C26">
        <w:rPr>
          <w:rFonts w:ascii="Times New Roman" w:eastAsiaTheme="minorEastAsia" w:hAnsi="Times New Roman"/>
          <w:sz w:val="24"/>
          <w:szCs w:val="24"/>
        </w:rPr>
        <w:t>”</w:t>
      </w:r>
      <w:r w:rsidR="0016375A" w:rsidRPr="00B55C26">
        <w:rPr>
          <w:rFonts w:ascii="Times New Roman" w:eastAsiaTheme="minorEastAsia" w:hAnsi="Times New Roman"/>
          <w:sz w:val="24"/>
          <w:szCs w:val="24"/>
        </w:rPr>
        <w:t>为工作思路，</w:t>
      </w:r>
      <w:r w:rsidR="00890694" w:rsidRPr="00B55C26">
        <w:rPr>
          <w:rFonts w:ascii="Times New Roman" w:eastAsiaTheme="minorEastAsia" w:hAnsi="Times New Roman"/>
          <w:sz w:val="24"/>
          <w:szCs w:val="24"/>
        </w:rPr>
        <w:t>工作内容</w:t>
      </w:r>
      <w:r w:rsidR="0016375A" w:rsidRPr="00B55C26">
        <w:rPr>
          <w:rFonts w:ascii="Times New Roman" w:eastAsiaTheme="minorEastAsia" w:hAnsi="Times New Roman"/>
          <w:sz w:val="24"/>
          <w:szCs w:val="24"/>
        </w:rPr>
        <w:t>包括考勤统计、部门考评、建立人员信息库、通讯录更新、</w:t>
      </w:r>
      <w:r w:rsidRPr="00B55C26">
        <w:rPr>
          <w:rFonts w:ascii="Times New Roman" w:eastAsiaTheme="minorEastAsia" w:hAnsi="Times New Roman"/>
          <w:sz w:val="24"/>
          <w:szCs w:val="24"/>
        </w:rPr>
        <w:t>优秀助管员评选、学分证明、聘书制作、内部竞聘等。</w:t>
      </w:r>
      <w:r w:rsidRPr="00B55C26">
        <w:rPr>
          <w:rFonts w:ascii="Times New Roman" w:eastAsiaTheme="minorEastAsia" w:hAnsi="Times New Roman"/>
          <w:sz w:val="24"/>
          <w:szCs w:val="24"/>
        </w:rPr>
        <w:t xml:space="preserve"> </w:t>
      </w:r>
    </w:p>
    <w:p w:rsidR="00890694" w:rsidRPr="00B55C26" w:rsidRDefault="00890694" w:rsidP="00DA4BF4">
      <w:pPr>
        <w:pStyle w:val="2"/>
        <w:spacing w:line="400" w:lineRule="exact"/>
        <w:rPr>
          <w:rFonts w:ascii="黑体" w:eastAsia="黑体" w:hAnsi="黑体" w:cs="Times New Roman"/>
          <w:b w:val="0"/>
          <w:sz w:val="30"/>
          <w:szCs w:val="30"/>
        </w:rPr>
      </w:pPr>
      <w:bookmarkStart w:id="3" w:name="_Toc428477439"/>
      <w:r w:rsidRPr="00B55C26">
        <w:rPr>
          <w:rFonts w:ascii="黑体" w:eastAsia="黑体" w:hAnsi="黑体" w:cs="Times New Roman"/>
          <w:b w:val="0"/>
          <w:sz w:val="30"/>
          <w:szCs w:val="30"/>
        </w:rPr>
        <w:t>文化建设</w:t>
      </w:r>
      <w:bookmarkEnd w:id="3"/>
    </w:p>
    <w:p w:rsidR="00890694" w:rsidRPr="00B55C26" w:rsidRDefault="00890694" w:rsidP="00DA4BF4">
      <w:pPr>
        <w:spacing w:line="400" w:lineRule="exact"/>
        <w:ind w:firstLine="420"/>
        <w:rPr>
          <w:rFonts w:ascii="Times New Roman" w:eastAsiaTheme="minorEastAsia" w:hAnsi="Times New Roman"/>
          <w:sz w:val="24"/>
          <w:szCs w:val="24"/>
        </w:rPr>
      </w:pPr>
      <w:r w:rsidRPr="00B55C26">
        <w:rPr>
          <w:rFonts w:ascii="Times New Roman" w:eastAsiaTheme="minorEastAsia" w:hAnsi="Times New Roman"/>
          <w:sz w:val="24"/>
          <w:szCs w:val="24"/>
        </w:rPr>
        <w:t>文化建设主要用于管理基地的文化氛围建设及开展文化活动。文化氛围建设主要包括各办公室文化相关的工作，如办公环境的布置、基地元素的传播。文化活动现在有</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我想对你说</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和</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我们祝福你</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系列活动、素质拓展系列活动（趣味运动会、舞蹈培训和趣味</w:t>
      </w:r>
      <w:r w:rsidRPr="00B55C26">
        <w:rPr>
          <w:rFonts w:ascii="Times New Roman" w:eastAsiaTheme="minorEastAsia" w:hAnsi="Times New Roman"/>
          <w:sz w:val="24"/>
          <w:szCs w:val="24"/>
        </w:rPr>
        <w:t>high</w:t>
      </w:r>
      <w:r w:rsidRPr="00B55C26">
        <w:rPr>
          <w:rFonts w:ascii="Times New Roman" w:eastAsiaTheme="minorEastAsia" w:hAnsi="Times New Roman"/>
          <w:sz w:val="24"/>
          <w:szCs w:val="24"/>
        </w:rPr>
        <w:t>歌）、以及年终总结大会等。</w:t>
      </w:r>
    </w:p>
    <w:tbl>
      <w:tblPr>
        <w:tblStyle w:val="a4"/>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304"/>
        <w:gridCol w:w="4218"/>
      </w:tblGrid>
      <w:tr w:rsidR="00890694" w:rsidRPr="00B55C26" w:rsidTr="00E65B6D">
        <w:tc>
          <w:tcPr>
            <w:tcW w:w="0" w:type="auto"/>
          </w:tcPr>
          <w:p w:rsidR="00890694" w:rsidRPr="00B55C26" w:rsidRDefault="00890694" w:rsidP="00204B39">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600450FD" wp14:editId="20A3F1CC">
                  <wp:extent cx="2616857" cy="1733550"/>
                  <wp:effectExtent l="0" t="0" r="0" b="0"/>
                  <wp:docPr id="17" name="图片 17" descr="C:\Users\Administrator\Desktop\DSC_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SC_75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4558" cy="1738652"/>
                          </a:xfrm>
                          <a:prstGeom prst="rect">
                            <a:avLst/>
                          </a:prstGeom>
                          <a:noFill/>
                          <a:ln>
                            <a:noFill/>
                          </a:ln>
                        </pic:spPr>
                      </pic:pic>
                    </a:graphicData>
                  </a:graphic>
                </wp:inline>
              </w:drawing>
            </w:r>
          </w:p>
        </w:tc>
        <w:tc>
          <w:tcPr>
            <w:tcW w:w="0" w:type="auto"/>
          </w:tcPr>
          <w:p w:rsidR="00890694" w:rsidRPr="00B55C26" w:rsidRDefault="00890694" w:rsidP="00204B39">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4C7FEA90" wp14:editId="62566CC7">
                  <wp:extent cx="2562097" cy="1704975"/>
                  <wp:effectExtent l="0" t="0" r="0" b="0"/>
                  <wp:docPr id="19" name="图片 19" descr="C:\Users\Administrator\Desktop\IMG_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G_75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532" cy="1707927"/>
                          </a:xfrm>
                          <a:prstGeom prst="rect">
                            <a:avLst/>
                          </a:prstGeom>
                          <a:noFill/>
                          <a:ln>
                            <a:noFill/>
                          </a:ln>
                        </pic:spPr>
                      </pic:pic>
                    </a:graphicData>
                  </a:graphic>
                </wp:inline>
              </w:drawing>
            </w:r>
          </w:p>
        </w:tc>
      </w:tr>
      <w:tr w:rsidR="00890694" w:rsidRPr="00B55C26" w:rsidTr="00E65B6D">
        <w:tc>
          <w:tcPr>
            <w:tcW w:w="0" w:type="auto"/>
          </w:tcPr>
          <w:p w:rsidR="00890694" w:rsidRPr="00063BF1" w:rsidRDefault="00890694" w:rsidP="00DA4BF4">
            <w:pPr>
              <w:spacing w:line="400" w:lineRule="exact"/>
              <w:jc w:val="center"/>
              <w:rPr>
                <w:rFonts w:ascii="Times New Roman" w:eastAsiaTheme="minorEastAsia" w:hAnsi="Times New Roman"/>
                <w:szCs w:val="21"/>
              </w:rPr>
            </w:pPr>
            <w:r w:rsidRPr="00063BF1">
              <w:rPr>
                <w:rFonts w:ascii="Times New Roman" w:eastAsiaTheme="minorEastAsia" w:hAnsi="Times New Roman"/>
                <w:szCs w:val="21"/>
              </w:rPr>
              <w:t>年终总结大会</w:t>
            </w:r>
          </w:p>
        </w:tc>
        <w:tc>
          <w:tcPr>
            <w:tcW w:w="0" w:type="auto"/>
          </w:tcPr>
          <w:p w:rsidR="00890694" w:rsidRPr="00063BF1" w:rsidRDefault="00890694" w:rsidP="00DA4BF4">
            <w:pPr>
              <w:spacing w:line="400" w:lineRule="exact"/>
              <w:jc w:val="center"/>
              <w:rPr>
                <w:rFonts w:ascii="Times New Roman" w:eastAsiaTheme="minorEastAsia" w:hAnsi="Times New Roman"/>
                <w:szCs w:val="21"/>
              </w:rPr>
            </w:pPr>
            <w:r w:rsidRPr="00063BF1">
              <w:rPr>
                <w:rFonts w:ascii="Times New Roman" w:eastAsiaTheme="minorEastAsia" w:hAnsi="Times New Roman"/>
                <w:szCs w:val="21"/>
              </w:rPr>
              <w:t>奔跑吧，基地</w:t>
            </w:r>
          </w:p>
        </w:tc>
      </w:tr>
    </w:tbl>
    <w:p w:rsidR="00890694" w:rsidRPr="00B55C26" w:rsidRDefault="00890694" w:rsidP="00DA4BF4">
      <w:pPr>
        <w:pStyle w:val="2"/>
        <w:spacing w:line="400" w:lineRule="exact"/>
        <w:rPr>
          <w:rFonts w:ascii="黑体" w:eastAsia="黑体" w:hAnsi="黑体" w:cs="Times New Roman"/>
          <w:b w:val="0"/>
          <w:sz w:val="30"/>
          <w:szCs w:val="30"/>
        </w:rPr>
      </w:pPr>
      <w:bookmarkStart w:id="4" w:name="_Toc428477440"/>
      <w:r w:rsidRPr="00B55C26">
        <w:rPr>
          <w:rFonts w:ascii="黑体" w:eastAsia="黑体" w:hAnsi="黑体" w:cs="Times New Roman"/>
          <w:b w:val="0"/>
          <w:sz w:val="30"/>
          <w:szCs w:val="30"/>
        </w:rPr>
        <w:lastRenderedPageBreak/>
        <w:t>设备管理及办公自动化</w:t>
      </w:r>
      <w:bookmarkEnd w:id="4"/>
    </w:p>
    <w:p w:rsidR="00890694" w:rsidRPr="00B55C26" w:rsidRDefault="00890694" w:rsidP="00DA4BF4">
      <w:pPr>
        <w:spacing w:line="400" w:lineRule="exact"/>
        <w:ind w:firstLine="480"/>
        <w:rPr>
          <w:rFonts w:ascii="Times New Roman" w:eastAsiaTheme="minorEastAsia" w:hAnsi="Times New Roman"/>
          <w:sz w:val="24"/>
          <w:szCs w:val="24"/>
        </w:rPr>
      </w:pPr>
      <w:r w:rsidRPr="00B55C26">
        <w:rPr>
          <w:rFonts w:ascii="Times New Roman" w:eastAsiaTheme="minorEastAsia" w:hAnsi="Times New Roman"/>
          <w:sz w:val="24"/>
          <w:szCs w:val="24"/>
        </w:rPr>
        <w:t>设备管理及办公自动化是创新实践基地的基本工作，工作内容主要有两方面，其一：对基地的电脑、打印机、投影仪、相机等设备进行日常维护、检修，定期对基地设备进行清查；其二：对基地资产进行统计，工作耗材进行管理，对基地成员门卡进行管理。</w:t>
      </w:r>
    </w:p>
    <w:p w:rsidR="00E775CE" w:rsidRPr="00B55C26" w:rsidRDefault="00890694" w:rsidP="00DA4BF4">
      <w:pPr>
        <w:pStyle w:val="2"/>
        <w:spacing w:line="400" w:lineRule="exact"/>
        <w:rPr>
          <w:rFonts w:ascii="黑体" w:eastAsia="黑体" w:hAnsi="黑体" w:cs="Times New Roman"/>
          <w:b w:val="0"/>
          <w:sz w:val="30"/>
          <w:szCs w:val="30"/>
        </w:rPr>
      </w:pPr>
      <w:bookmarkStart w:id="5" w:name="_Toc428477441"/>
      <w:r w:rsidRPr="00B55C26">
        <w:rPr>
          <w:rFonts w:ascii="黑体" w:eastAsia="黑体" w:hAnsi="黑体" w:cs="Times New Roman"/>
          <w:b w:val="0"/>
          <w:sz w:val="30"/>
          <w:szCs w:val="30"/>
        </w:rPr>
        <w:t>新闻</w:t>
      </w:r>
      <w:r w:rsidR="0016375A" w:rsidRPr="00B55C26">
        <w:rPr>
          <w:rFonts w:ascii="黑体" w:eastAsia="黑体" w:hAnsi="黑体" w:cs="Times New Roman"/>
          <w:b w:val="0"/>
          <w:sz w:val="30"/>
          <w:szCs w:val="30"/>
        </w:rPr>
        <w:t>管理</w:t>
      </w:r>
      <w:bookmarkEnd w:id="5"/>
    </w:p>
    <w:p w:rsidR="00204B39" w:rsidRDefault="00890694" w:rsidP="00DA4BF4">
      <w:pPr>
        <w:pStyle w:val="a5"/>
        <w:ind w:firstLineChars="0"/>
        <w:rPr>
          <w:rFonts w:eastAsiaTheme="minorEastAsia"/>
          <w:szCs w:val="24"/>
        </w:rPr>
      </w:pPr>
      <w:r w:rsidRPr="00B55C26">
        <w:rPr>
          <w:rFonts w:eastAsiaTheme="minorEastAsia"/>
          <w:szCs w:val="24"/>
        </w:rPr>
        <w:t>新闻管理专项主要负责及时发布与研究生创新与</w:t>
      </w:r>
      <w:r w:rsidR="00D818A8" w:rsidRPr="00B55C26">
        <w:rPr>
          <w:rFonts w:eastAsiaTheme="minorEastAsia"/>
          <w:szCs w:val="24"/>
        </w:rPr>
        <w:t>实践相关的新闻信息，与全校各机构、工作人员、研究生实现良性互动</w:t>
      </w:r>
      <w:r w:rsidRPr="00B55C26">
        <w:rPr>
          <w:rFonts w:eastAsiaTheme="minorEastAsia"/>
          <w:szCs w:val="24"/>
        </w:rPr>
        <w:t>。目前基地七个部门各自负责一项传播渠道：微信、微博、</w:t>
      </w:r>
      <w:r w:rsidRPr="00B55C26">
        <w:rPr>
          <w:rFonts w:eastAsiaTheme="minorEastAsia"/>
          <w:szCs w:val="24"/>
        </w:rPr>
        <w:t>MIS</w:t>
      </w:r>
      <w:r w:rsidRPr="00B55C26">
        <w:rPr>
          <w:rFonts w:eastAsiaTheme="minorEastAsia"/>
          <w:szCs w:val="24"/>
        </w:rPr>
        <w:t>系统、创新实践基地网站、民主湖、研究生院网站、重庆大学新闻网。</w:t>
      </w:r>
      <w:r w:rsidR="00D818A8" w:rsidRPr="00B55C26">
        <w:rPr>
          <w:rFonts w:eastAsiaTheme="minorEastAsia"/>
          <w:szCs w:val="24"/>
        </w:rPr>
        <w:t>专项管理员</w:t>
      </w:r>
      <w:proofErr w:type="gramStart"/>
      <w:r w:rsidR="00D818A8" w:rsidRPr="00B55C26">
        <w:rPr>
          <w:rFonts w:eastAsiaTheme="minorEastAsia"/>
          <w:szCs w:val="24"/>
        </w:rPr>
        <w:t>刚需要</w:t>
      </w:r>
      <w:proofErr w:type="gramEnd"/>
      <w:r w:rsidR="00D818A8" w:rsidRPr="00B55C26">
        <w:rPr>
          <w:rFonts w:eastAsiaTheme="minorEastAsia"/>
          <w:szCs w:val="24"/>
        </w:rPr>
        <w:t>对该七种新闻传播渠道进行管理维护，</w:t>
      </w:r>
      <w:proofErr w:type="gramStart"/>
      <w:r w:rsidR="00D818A8" w:rsidRPr="00B55C26">
        <w:rPr>
          <w:rFonts w:eastAsiaTheme="minorEastAsia"/>
          <w:szCs w:val="24"/>
        </w:rPr>
        <w:t>并能此为准</w:t>
      </w:r>
      <w:proofErr w:type="gramEnd"/>
      <w:r w:rsidR="00D818A8" w:rsidRPr="00B55C26">
        <w:rPr>
          <w:rFonts w:eastAsiaTheme="minorEastAsia"/>
          <w:szCs w:val="24"/>
        </w:rPr>
        <w:t>对各部门进行新闻考评。</w:t>
      </w:r>
    </w:p>
    <w:p w:rsidR="00890694" w:rsidRPr="00204B39" w:rsidRDefault="00204B39" w:rsidP="00204B39">
      <w:pPr>
        <w:widowControl/>
        <w:jc w:val="left"/>
        <w:rPr>
          <w:rFonts w:ascii="Times New Roman" w:eastAsiaTheme="minorEastAsia" w:hAnsi="Times New Roman"/>
          <w:sz w:val="24"/>
          <w:szCs w:val="24"/>
        </w:rPr>
      </w:pPr>
      <w:r>
        <w:rPr>
          <w:rFonts w:eastAsiaTheme="minorEastAsia"/>
          <w:szCs w:val="24"/>
        </w:rPr>
        <w:br w:type="page"/>
      </w:r>
    </w:p>
    <w:p w:rsidR="006C0D0C" w:rsidRPr="00B55C26" w:rsidRDefault="00FB0D9E" w:rsidP="00204B39">
      <w:pPr>
        <w:pStyle w:val="1"/>
        <w:spacing w:line="400" w:lineRule="exact"/>
        <w:jc w:val="center"/>
        <w:rPr>
          <w:rFonts w:ascii="黑体" w:eastAsia="黑体" w:hAnsi="黑体"/>
          <w:b w:val="0"/>
          <w:sz w:val="36"/>
          <w:szCs w:val="36"/>
        </w:rPr>
      </w:pPr>
      <w:bookmarkStart w:id="6" w:name="_Toc428477442"/>
      <w:r w:rsidRPr="00B55C26">
        <w:rPr>
          <w:rFonts w:ascii="黑体" w:eastAsia="黑体" w:hAnsi="黑体"/>
          <w:b w:val="0"/>
          <w:sz w:val="36"/>
          <w:szCs w:val="36"/>
        </w:rPr>
        <w:lastRenderedPageBreak/>
        <w:t>设计组</w:t>
      </w:r>
      <w:bookmarkEnd w:id="6"/>
    </w:p>
    <w:p w:rsidR="00FB0D9E" w:rsidRPr="00B55C26" w:rsidRDefault="00FB0D9E" w:rsidP="00DA4BF4">
      <w:pPr>
        <w:spacing w:line="400" w:lineRule="exact"/>
        <w:ind w:firstLine="480"/>
        <w:rPr>
          <w:rFonts w:ascii="Times New Roman" w:eastAsiaTheme="minorEastAsia" w:hAnsi="Times New Roman"/>
          <w:sz w:val="24"/>
          <w:szCs w:val="24"/>
        </w:rPr>
      </w:pPr>
      <w:r w:rsidRPr="00B55C26">
        <w:rPr>
          <w:rFonts w:ascii="Times New Roman" w:eastAsiaTheme="minorEastAsia" w:hAnsi="Times New Roman"/>
          <w:sz w:val="24"/>
          <w:szCs w:val="24"/>
        </w:rPr>
        <w:t>设计组负责基地的</w:t>
      </w:r>
      <w:r w:rsidRPr="001D489A">
        <w:rPr>
          <w:rFonts w:ascii="Times New Roman" w:eastAsiaTheme="minorEastAsia" w:hAnsi="Times New Roman"/>
          <w:b/>
          <w:sz w:val="24"/>
          <w:szCs w:val="24"/>
        </w:rPr>
        <w:t>对内对外文化建设及平面设计</w:t>
      </w:r>
      <w:r w:rsidRPr="00B55C26">
        <w:rPr>
          <w:rFonts w:ascii="Times New Roman" w:eastAsiaTheme="minorEastAsia" w:hAnsi="Times New Roman"/>
          <w:sz w:val="24"/>
          <w:szCs w:val="24"/>
        </w:rPr>
        <w:t>工作，为创新实践基地组织的专题培训、学术沙龙、全国大赛、</w:t>
      </w:r>
      <w:proofErr w:type="gramStart"/>
      <w:r w:rsidRPr="00B55C26">
        <w:rPr>
          <w:rFonts w:ascii="Times New Roman" w:eastAsiaTheme="minorEastAsia" w:hAnsi="Times New Roman"/>
          <w:sz w:val="24"/>
          <w:szCs w:val="24"/>
        </w:rPr>
        <w:t>科慧杯</w:t>
      </w:r>
      <w:proofErr w:type="gramEnd"/>
      <w:r w:rsidRPr="00B55C26">
        <w:rPr>
          <w:rFonts w:ascii="Times New Roman" w:eastAsiaTheme="minorEastAsia" w:hAnsi="Times New Roman"/>
          <w:sz w:val="24"/>
          <w:szCs w:val="24"/>
        </w:rPr>
        <w:t>、名家会客厅等专项设计专项海报、展板、视频及</w:t>
      </w:r>
      <w:r w:rsidRPr="00B55C26">
        <w:rPr>
          <w:rFonts w:ascii="Times New Roman" w:eastAsiaTheme="minorEastAsia" w:hAnsi="Times New Roman"/>
          <w:sz w:val="24"/>
          <w:szCs w:val="24"/>
        </w:rPr>
        <w:t>LOGO</w:t>
      </w:r>
      <w:r w:rsidRPr="00B55C26">
        <w:rPr>
          <w:rFonts w:ascii="Times New Roman" w:eastAsiaTheme="minorEastAsia" w:hAnsi="Times New Roman"/>
          <w:sz w:val="24"/>
          <w:szCs w:val="24"/>
        </w:rPr>
        <w:t>等。此外，设计组负责支持基地的总体宣传工作</w:t>
      </w:r>
      <w:r w:rsidR="00983A1B" w:rsidRPr="00B55C26">
        <w:rPr>
          <w:rFonts w:ascii="Times New Roman" w:eastAsiaTheme="minorEastAsia" w:hAnsi="Times New Roman"/>
          <w:sz w:val="24"/>
          <w:szCs w:val="24"/>
        </w:rPr>
        <w:t>，在迎新阶段为基地制作宣传册和宣传视频来向新同学展示基地的风采，</w:t>
      </w:r>
      <w:r w:rsidRPr="00B55C26">
        <w:rPr>
          <w:rFonts w:ascii="Times New Roman" w:eastAsiaTheme="minorEastAsia" w:hAnsi="Times New Roman"/>
          <w:sz w:val="24"/>
          <w:szCs w:val="24"/>
        </w:rPr>
        <w:t>以创新创意的方式对基地项目进行深入宣传。</w:t>
      </w:r>
    </w:p>
    <w:p w:rsidR="00983A1B" w:rsidRPr="00B55C26" w:rsidRDefault="00983A1B" w:rsidP="00204B39">
      <w:pPr>
        <w:spacing w:line="400" w:lineRule="exact"/>
        <w:ind w:firstLine="420"/>
        <w:rPr>
          <w:rFonts w:ascii="Times New Roman" w:eastAsiaTheme="minorEastAsia" w:hAnsi="Times New Roman"/>
          <w:sz w:val="24"/>
          <w:szCs w:val="24"/>
        </w:rPr>
      </w:pPr>
      <w:r w:rsidRPr="001D489A">
        <w:rPr>
          <w:rFonts w:ascii="Times New Roman" w:eastAsiaTheme="minorEastAsia" w:hAnsi="Times New Roman"/>
          <w:b/>
          <w:sz w:val="24"/>
          <w:szCs w:val="24"/>
        </w:rPr>
        <w:t>专项工作</w:t>
      </w:r>
      <w:r w:rsidRPr="00B55C26">
        <w:rPr>
          <w:rFonts w:ascii="Times New Roman" w:eastAsiaTheme="minorEastAsia" w:hAnsi="Times New Roman"/>
          <w:sz w:val="24"/>
          <w:szCs w:val="24"/>
        </w:rPr>
        <w:t>：平面设计</w:t>
      </w:r>
      <w:r w:rsidRPr="00B55C26">
        <w:rPr>
          <w:rFonts w:ascii="Times New Roman" w:eastAsiaTheme="minorEastAsia" w:hAnsi="Times New Roman"/>
          <w:sz w:val="24"/>
          <w:szCs w:val="24"/>
        </w:rPr>
        <w:t xml:space="preserve">  </w:t>
      </w:r>
      <w:r w:rsidRPr="00B55C26">
        <w:rPr>
          <w:rFonts w:ascii="Times New Roman" w:eastAsiaTheme="minorEastAsia" w:hAnsi="Times New Roman"/>
          <w:sz w:val="24"/>
          <w:szCs w:val="24"/>
        </w:rPr>
        <w:t>文化宣传与建设</w:t>
      </w:r>
      <w:r w:rsidR="00063BF1">
        <w:rPr>
          <w:rFonts w:ascii="Times New Roman" w:eastAsiaTheme="minorEastAsia" w:hAnsi="Times New Roman" w:hint="eastAsia"/>
          <w:sz w:val="24"/>
          <w:szCs w:val="24"/>
        </w:rPr>
        <w:t>。</w:t>
      </w:r>
      <w:r w:rsidR="00063BF1" w:rsidRPr="001D489A">
        <w:rPr>
          <w:rFonts w:ascii="Times New Roman" w:eastAsiaTheme="minorEastAsia" w:hAnsi="Times New Roman" w:hint="eastAsia"/>
          <w:b/>
          <w:sz w:val="24"/>
          <w:szCs w:val="24"/>
        </w:rPr>
        <w:t>办</w:t>
      </w:r>
      <w:r w:rsidR="00063BF1" w:rsidRPr="001D489A">
        <w:rPr>
          <w:rFonts w:ascii="Times New Roman" w:eastAsiaTheme="minorEastAsia" w:hAnsi="Times New Roman"/>
          <w:b/>
          <w:sz w:val="24"/>
          <w:szCs w:val="24"/>
        </w:rPr>
        <w:t>公室</w:t>
      </w:r>
      <w:r w:rsidR="00063BF1" w:rsidRPr="001D489A">
        <w:rPr>
          <w:rFonts w:ascii="Times New Roman" w:eastAsiaTheme="minorEastAsia" w:hAnsi="Times New Roman" w:hint="eastAsia"/>
          <w:b/>
          <w:sz w:val="24"/>
          <w:szCs w:val="24"/>
        </w:rPr>
        <w:t>：研</w:t>
      </w:r>
      <w:r w:rsidR="00063BF1" w:rsidRPr="001D489A">
        <w:rPr>
          <w:rFonts w:ascii="Times New Roman" w:eastAsiaTheme="minorEastAsia" w:hAnsi="Times New Roman"/>
          <w:b/>
          <w:sz w:val="24"/>
          <w:szCs w:val="24"/>
        </w:rPr>
        <w:t>究生院</w:t>
      </w:r>
      <w:r w:rsidR="00063BF1" w:rsidRPr="001D489A">
        <w:rPr>
          <w:rFonts w:ascii="Times New Roman" w:eastAsiaTheme="minorEastAsia" w:hAnsi="Times New Roman" w:hint="eastAsia"/>
          <w:b/>
          <w:sz w:val="24"/>
          <w:szCs w:val="24"/>
        </w:rPr>
        <w:t>508</w:t>
      </w:r>
      <w:r w:rsidR="00063BF1" w:rsidRPr="001D489A">
        <w:rPr>
          <w:rFonts w:ascii="Times New Roman" w:eastAsiaTheme="minorEastAsia" w:hAnsi="Times New Roman" w:hint="eastAsia"/>
          <w:b/>
          <w:sz w:val="24"/>
          <w:szCs w:val="24"/>
        </w:rPr>
        <w:t>室。</w:t>
      </w:r>
    </w:p>
    <w:p w:rsidR="00983A1B" w:rsidRPr="00B55C26" w:rsidRDefault="00983A1B" w:rsidP="00DA4BF4">
      <w:pPr>
        <w:pStyle w:val="2"/>
        <w:spacing w:line="400" w:lineRule="exact"/>
        <w:rPr>
          <w:rFonts w:ascii="黑体" w:eastAsia="黑体" w:hAnsi="黑体" w:cs="Times New Roman"/>
          <w:b w:val="0"/>
          <w:sz w:val="30"/>
          <w:szCs w:val="30"/>
        </w:rPr>
      </w:pPr>
      <w:bookmarkStart w:id="7" w:name="_Toc428477443"/>
      <w:r w:rsidRPr="00B55C26">
        <w:rPr>
          <w:rFonts w:ascii="黑体" w:eastAsia="黑体" w:hAnsi="黑体" w:cs="Times New Roman"/>
          <w:b w:val="0"/>
          <w:sz w:val="30"/>
          <w:szCs w:val="30"/>
        </w:rPr>
        <w:t>平面设计</w:t>
      </w:r>
      <w:bookmarkEnd w:id="7"/>
    </w:p>
    <w:p w:rsidR="00983A1B" w:rsidRPr="00B55C26" w:rsidRDefault="00983A1B" w:rsidP="00DA4BF4">
      <w:pPr>
        <w:spacing w:line="400" w:lineRule="exact"/>
        <w:rPr>
          <w:rFonts w:ascii="Times New Roman" w:eastAsiaTheme="minorEastAsia" w:hAnsi="Times New Roman"/>
          <w:sz w:val="24"/>
          <w:szCs w:val="24"/>
        </w:rPr>
      </w:pPr>
      <w:r w:rsidRPr="00B55C26">
        <w:rPr>
          <w:rFonts w:ascii="Times New Roman" w:eastAsiaTheme="minorEastAsia" w:hAnsi="Times New Roman"/>
          <w:sz w:val="24"/>
          <w:szCs w:val="24"/>
        </w:rPr>
        <w:tab/>
      </w:r>
      <w:r w:rsidRPr="00B55C26">
        <w:rPr>
          <w:rFonts w:ascii="Times New Roman" w:eastAsiaTheme="minorEastAsia" w:hAnsi="Times New Roman"/>
          <w:sz w:val="24"/>
          <w:szCs w:val="24"/>
        </w:rPr>
        <w:t>平面设计主要</w:t>
      </w:r>
      <w:r w:rsidR="00A606EE" w:rsidRPr="00B55C26">
        <w:rPr>
          <w:rFonts w:ascii="Times New Roman" w:eastAsiaTheme="minorEastAsia" w:hAnsi="Times New Roman"/>
          <w:sz w:val="24"/>
          <w:szCs w:val="24"/>
        </w:rPr>
        <w:t>工作</w:t>
      </w:r>
      <w:r w:rsidRPr="00B55C26">
        <w:rPr>
          <w:rFonts w:ascii="Times New Roman" w:eastAsiaTheme="minorEastAsia" w:hAnsi="Times New Roman"/>
          <w:sz w:val="24"/>
          <w:szCs w:val="24"/>
        </w:rPr>
        <w:t>包括：为创新实践基地专项工作设计制作海报、展板、</w:t>
      </w:r>
      <w:r w:rsidRPr="00B55C26">
        <w:rPr>
          <w:rFonts w:ascii="Times New Roman" w:eastAsiaTheme="minorEastAsia" w:hAnsi="Times New Roman"/>
          <w:sz w:val="24"/>
          <w:szCs w:val="24"/>
        </w:rPr>
        <w:t>logo</w:t>
      </w:r>
      <w:r w:rsidRPr="00B55C26">
        <w:rPr>
          <w:rFonts w:ascii="Times New Roman" w:eastAsiaTheme="minorEastAsia" w:hAnsi="Times New Roman"/>
          <w:sz w:val="24"/>
          <w:szCs w:val="24"/>
        </w:rPr>
        <w:t>、视频等，以对各项活动进行宣传报道，该工作为创新基地竖起宣传的大旗，是创新基地不可缺少的门户。</w:t>
      </w:r>
    </w:p>
    <w:p w:rsidR="00983A1B" w:rsidRPr="00B55C26" w:rsidRDefault="00983A1B" w:rsidP="00DA4BF4">
      <w:pPr>
        <w:pStyle w:val="2"/>
        <w:spacing w:line="400" w:lineRule="exact"/>
        <w:rPr>
          <w:rFonts w:ascii="黑体" w:eastAsia="黑体" w:hAnsi="黑体" w:cs="Times New Roman"/>
          <w:b w:val="0"/>
          <w:sz w:val="30"/>
          <w:szCs w:val="30"/>
        </w:rPr>
      </w:pPr>
      <w:bookmarkStart w:id="8" w:name="_Toc428477444"/>
      <w:r w:rsidRPr="00B55C26">
        <w:rPr>
          <w:rFonts w:ascii="黑体" w:eastAsia="黑体" w:hAnsi="黑体" w:cs="Times New Roman"/>
          <w:b w:val="0"/>
          <w:sz w:val="30"/>
          <w:szCs w:val="30"/>
        </w:rPr>
        <w:t>文化宣传与建设</w:t>
      </w:r>
      <w:bookmarkEnd w:id="8"/>
    </w:p>
    <w:p w:rsidR="00983A1B" w:rsidRDefault="00983A1B" w:rsidP="00DA4BF4">
      <w:pPr>
        <w:spacing w:line="400" w:lineRule="exact"/>
        <w:rPr>
          <w:rFonts w:ascii="Times New Roman" w:eastAsiaTheme="minorEastAsia" w:hAnsi="Times New Roman"/>
          <w:sz w:val="24"/>
          <w:szCs w:val="24"/>
        </w:rPr>
      </w:pPr>
      <w:r w:rsidRPr="00B55C26">
        <w:rPr>
          <w:rFonts w:ascii="Times New Roman" w:eastAsiaTheme="minorEastAsia" w:hAnsi="Times New Roman"/>
          <w:sz w:val="24"/>
          <w:szCs w:val="24"/>
        </w:rPr>
        <w:t>文</w:t>
      </w:r>
      <w:r w:rsidR="00A606EE" w:rsidRPr="00B55C26">
        <w:rPr>
          <w:rFonts w:ascii="Times New Roman" w:eastAsiaTheme="minorEastAsia" w:hAnsi="Times New Roman"/>
          <w:sz w:val="24"/>
          <w:szCs w:val="24"/>
        </w:rPr>
        <w:t>化宣传</w:t>
      </w:r>
      <w:r w:rsidRPr="00B55C26">
        <w:rPr>
          <w:rFonts w:ascii="Times New Roman" w:eastAsiaTheme="minorEastAsia" w:hAnsi="Times New Roman"/>
          <w:sz w:val="24"/>
          <w:szCs w:val="24"/>
        </w:rPr>
        <w:t>包</w:t>
      </w:r>
      <w:r w:rsidR="00A606EE" w:rsidRPr="00B55C26">
        <w:rPr>
          <w:rFonts w:ascii="Times New Roman" w:eastAsiaTheme="minorEastAsia" w:hAnsi="Times New Roman"/>
          <w:sz w:val="24"/>
          <w:szCs w:val="24"/>
        </w:rPr>
        <w:t>括对内文化建设</w:t>
      </w:r>
      <w:r w:rsidRPr="00B55C26">
        <w:rPr>
          <w:rFonts w:ascii="Times New Roman" w:eastAsiaTheme="minorEastAsia" w:hAnsi="Times New Roman"/>
          <w:sz w:val="24"/>
          <w:szCs w:val="24"/>
        </w:rPr>
        <w:t>及对外文化宣传。对内</w:t>
      </w:r>
      <w:r w:rsidR="00A606EE" w:rsidRPr="00B55C26">
        <w:rPr>
          <w:rFonts w:ascii="Times New Roman" w:eastAsiaTheme="minorEastAsia" w:hAnsi="Times New Roman"/>
          <w:sz w:val="24"/>
          <w:szCs w:val="24"/>
        </w:rPr>
        <w:t>文化建设</w:t>
      </w:r>
      <w:r w:rsidRPr="00B55C26">
        <w:rPr>
          <w:rFonts w:ascii="Times New Roman" w:eastAsiaTheme="minorEastAsia" w:hAnsi="Times New Roman"/>
          <w:sz w:val="24"/>
          <w:szCs w:val="24"/>
        </w:rPr>
        <w:t>旨在</w:t>
      </w:r>
      <w:r w:rsidR="00A606EE" w:rsidRPr="00B55C26">
        <w:rPr>
          <w:rFonts w:ascii="Times New Roman" w:eastAsiaTheme="minorEastAsia" w:hAnsi="Times New Roman"/>
          <w:sz w:val="24"/>
          <w:szCs w:val="24"/>
        </w:rPr>
        <w:t>营造基地内部和谐团结有爱的氛围，主要工作有：办公室布局美化设计、基地成员名片铭牌设计、台历制作、离职贺卡设计等；对外文化宣传旨在营造基地对外形象，主要工作包括：基地宣传册设计、文化衫及工作袋设计、</w:t>
      </w:r>
      <w:r w:rsidR="00A606EE" w:rsidRPr="00B55C26">
        <w:rPr>
          <w:rFonts w:ascii="Times New Roman" w:eastAsiaTheme="minorEastAsia" w:hAnsi="Times New Roman"/>
          <w:sz w:val="24"/>
          <w:szCs w:val="24"/>
        </w:rPr>
        <w:t>logo</w:t>
      </w:r>
      <w:r w:rsidR="00A606EE" w:rsidRPr="00B55C26">
        <w:rPr>
          <w:rFonts w:ascii="Times New Roman" w:eastAsiaTheme="minorEastAsia" w:hAnsi="Times New Roman"/>
          <w:sz w:val="24"/>
          <w:szCs w:val="24"/>
        </w:rPr>
        <w:t>设计等。</w:t>
      </w:r>
    </w:p>
    <w:p w:rsidR="00063BF1" w:rsidRPr="00B55C26" w:rsidRDefault="00063BF1" w:rsidP="00DA4BF4">
      <w:pPr>
        <w:spacing w:line="400" w:lineRule="exact"/>
        <w:rPr>
          <w:rFonts w:ascii="Times New Roman" w:eastAsiaTheme="minorEastAsia" w:hAnsi="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4956"/>
      </w:tblGrid>
      <w:tr w:rsidR="00353606" w:rsidRPr="00B55C26" w:rsidTr="00353606">
        <w:tc>
          <w:tcPr>
            <w:tcW w:w="4261" w:type="dxa"/>
          </w:tcPr>
          <w:p w:rsidR="00353606" w:rsidRPr="00B55C26" w:rsidRDefault="00353606" w:rsidP="00063BF1">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052BB5F2" wp14:editId="78EFA61B">
                  <wp:extent cx="1878965" cy="2209800"/>
                  <wp:effectExtent l="0" t="0" r="698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2" cstate="print">
                            <a:extLst>
                              <a:ext uri="{28A0092B-C50C-407E-A947-70E740481C1C}">
                                <a14:useLocalDpi xmlns:a14="http://schemas.microsoft.com/office/drawing/2010/main" val="0"/>
                              </a:ext>
                            </a:extLst>
                          </a:blip>
                          <a:srcRect l="5443" t="6951" b="25850"/>
                          <a:stretch/>
                        </pic:blipFill>
                        <pic:spPr>
                          <a:xfrm>
                            <a:off x="0" y="0"/>
                            <a:ext cx="1894606" cy="2228195"/>
                          </a:xfrm>
                          <a:prstGeom prst="rect">
                            <a:avLst/>
                          </a:prstGeom>
                        </pic:spPr>
                      </pic:pic>
                    </a:graphicData>
                  </a:graphic>
                </wp:inline>
              </w:drawing>
            </w:r>
          </w:p>
        </w:tc>
        <w:tc>
          <w:tcPr>
            <w:tcW w:w="4261" w:type="dxa"/>
          </w:tcPr>
          <w:p w:rsidR="00353606" w:rsidRPr="00B55C26" w:rsidRDefault="00353606" w:rsidP="00063BF1">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1BCBF4D2" wp14:editId="7A7BDE99">
                  <wp:extent cx="3009900" cy="2271395"/>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rotWithShape="1">
                          <a:blip r:embed="rId13" cstate="print">
                            <a:extLst>
                              <a:ext uri="{28A0092B-C50C-407E-A947-70E740481C1C}">
                                <a14:useLocalDpi xmlns:a14="http://schemas.microsoft.com/office/drawing/2010/main" val="0"/>
                              </a:ext>
                            </a:extLst>
                          </a:blip>
                          <a:srcRect t="10101" b="40550"/>
                          <a:stretch/>
                        </pic:blipFill>
                        <pic:spPr>
                          <a:xfrm>
                            <a:off x="0" y="0"/>
                            <a:ext cx="3025286" cy="2283006"/>
                          </a:xfrm>
                          <a:prstGeom prst="rect">
                            <a:avLst/>
                          </a:prstGeom>
                        </pic:spPr>
                      </pic:pic>
                    </a:graphicData>
                  </a:graphic>
                </wp:inline>
              </w:drawing>
            </w:r>
          </w:p>
        </w:tc>
      </w:tr>
    </w:tbl>
    <w:p w:rsidR="00353606" w:rsidRPr="00B55C26" w:rsidRDefault="00353606" w:rsidP="00DA4BF4">
      <w:pPr>
        <w:spacing w:line="400" w:lineRule="exact"/>
        <w:rPr>
          <w:rFonts w:ascii="Times New Roman" w:eastAsiaTheme="minorEastAsia" w:hAnsi="Times New Roman"/>
          <w:sz w:val="24"/>
          <w:szCs w:val="24"/>
        </w:rPr>
      </w:pPr>
    </w:p>
    <w:p w:rsidR="00FB0D9E" w:rsidRPr="00B55C26" w:rsidRDefault="00204B39" w:rsidP="00204B39">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p w:rsidR="00CF0045" w:rsidRPr="00B55C26" w:rsidRDefault="00CF0045" w:rsidP="00DA4BF4">
      <w:pPr>
        <w:pStyle w:val="1"/>
        <w:spacing w:line="400" w:lineRule="exact"/>
        <w:jc w:val="center"/>
        <w:rPr>
          <w:rFonts w:ascii="黑体" w:eastAsia="黑体" w:hAnsi="黑体"/>
          <w:b w:val="0"/>
          <w:sz w:val="36"/>
          <w:szCs w:val="36"/>
        </w:rPr>
      </w:pPr>
      <w:bookmarkStart w:id="9" w:name="_Toc428477445"/>
      <w:r w:rsidRPr="00B55C26">
        <w:rPr>
          <w:rFonts w:ascii="黑体" w:eastAsia="黑体" w:hAnsi="黑体"/>
          <w:b w:val="0"/>
          <w:sz w:val="36"/>
          <w:szCs w:val="36"/>
        </w:rPr>
        <w:lastRenderedPageBreak/>
        <w:t>策划部</w:t>
      </w:r>
      <w:bookmarkEnd w:id="9"/>
    </w:p>
    <w:p w:rsidR="00CF0045" w:rsidRPr="00B55C26" w:rsidRDefault="00CF0045" w:rsidP="00DA4BF4">
      <w:pPr>
        <w:spacing w:line="400" w:lineRule="exact"/>
        <w:ind w:firstLine="480"/>
        <w:jc w:val="left"/>
        <w:rPr>
          <w:rFonts w:ascii="Times New Roman" w:eastAsiaTheme="minorEastAsia" w:hAnsi="Times New Roman"/>
          <w:color w:val="000000"/>
          <w:kern w:val="0"/>
          <w:sz w:val="24"/>
          <w:szCs w:val="24"/>
        </w:rPr>
      </w:pPr>
      <w:r w:rsidRPr="00B55C26">
        <w:rPr>
          <w:rFonts w:ascii="Times New Roman" w:eastAsiaTheme="minorEastAsia" w:hAnsi="Times New Roman"/>
          <w:color w:val="000000"/>
          <w:kern w:val="0"/>
          <w:sz w:val="24"/>
          <w:szCs w:val="24"/>
        </w:rPr>
        <w:t>策划部是基地内部的</w:t>
      </w:r>
      <w:r w:rsidRPr="001D489A">
        <w:rPr>
          <w:rFonts w:ascii="Times New Roman" w:eastAsiaTheme="minorEastAsia" w:hAnsi="Times New Roman"/>
          <w:b/>
          <w:sz w:val="24"/>
          <w:szCs w:val="24"/>
        </w:rPr>
        <w:t>核心支撑部门</w:t>
      </w:r>
      <w:r w:rsidRPr="00B55C26">
        <w:rPr>
          <w:rFonts w:ascii="Times New Roman" w:eastAsiaTheme="minorEastAsia" w:hAnsi="Times New Roman"/>
          <w:color w:val="000000"/>
          <w:kern w:val="0"/>
          <w:sz w:val="24"/>
          <w:szCs w:val="24"/>
        </w:rPr>
        <w:t>。平时的主要工作为：负责研究生教育相关学术研究，承担研究生教育课题理论研究工作；参与重要活动的策划和重要文件的起草和修改；负责每年一度的重庆大学研究生培养质量调查工作；跟进</w:t>
      </w:r>
      <w:r w:rsidRPr="00B55C26">
        <w:rPr>
          <w:rFonts w:ascii="Times New Roman" w:eastAsiaTheme="minorEastAsia" w:hAnsi="Times New Roman"/>
          <w:color w:val="000000"/>
          <w:kern w:val="0"/>
          <w:sz w:val="24"/>
          <w:szCs w:val="24"/>
        </w:rPr>
        <w:t>985</w:t>
      </w:r>
      <w:r w:rsidRPr="00B55C26">
        <w:rPr>
          <w:rFonts w:ascii="Times New Roman" w:eastAsiaTheme="minorEastAsia" w:hAnsi="Times New Roman"/>
          <w:color w:val="000000"/>
          <w:kern w:val="0"/>
          <w:sz w:val="24"/>
          <w:szCs w:val="24"/>
        </w:rPr>
        <w:t>、</w:t>
      </w:r>
      <w:r w:rsidRPr="00B55C26">
        <w:rPr>
          <w:rFonts w:ascii="Times New Roman" w:eastAsiaTheme="minorEastAsia" w:hAnsi="Times New Roman"/>
          <w:color w:val="000000"/>
          <w:kern w:val="0"/>
          <w:sz w:val="24"/>
          <w:szCs w:val="24"/>
        </w:rPr>
        <w:t>211</w:t>
      </w:r>
      <w:r w:rsidRPr="00B55C26">
        <w:rPr>
          <w:rFonts w:ascii="Times New Roman" w:eastAsiaTheme="minorEastAsia" w:hAnsi="Times New Roman"/>
          <w:color w:val="000000"/>
          <w:kern w:val="0"/>
          <w:sz w:val="24"/>
          <w:szCs w:val="24"/>
        </w:rPr>
        <w:t>工程、校内实验实训基地等重点项目和教改项目的建设等。</w:t>
      </w:r>
    </w:p>
    <w:p w:rsidR="00CF0045" w:rsidRPr="00B55C26" w:rsidRDefault="00CF0045" w:rsidP="00DA4BF4">
      <w:pPr>
        <w:spacing w:line="400" w:lineRule="exact"/>
        <w:ind w:firstLineChars="200" w:firstLine="482"/>
        <w:rPr>
          <w:rFonts w:ascii="Times New Roman" w:eastAsiaTheme="minorEastAsia" w:hAnsi="Times New Roman"/>
          <w:sz w:val="24"/>
          <w:szCs w:val="24"/>
        </w:rPr>
      </w:pPr>
      <w:r w:rsidRPr="001D489A">
        <w:rPr>
          <w:rFonts w:ascii="Times New Roman" w:eastAsiaTheme="minorEastAsia" w:hAnsi="Times New Roman"/>
          <w:b/>
          <w:sz w:val="24"/>
          <w:szCs w:val="24"/>
        </w:rPr>
        <w:t>专项工作：</w:t>
      </w:r>
      <w:r w:rsidRPr="00B55C26">
        <w:rPr>
          <w:rFonts w:ascii="Times New Roman" w:eastAsiaTheme="minorEastAsia" w:hAnsi="Times New Roman"/>
          <w:sz w:val="24"/>
          <w:szCs w:val="24"/>
        </w:rPr>
        <w:t>重点项目建设专项、实验实训基地建设、研</w:t>
      </w:r>
      <w:r w:rsidR="00DA06D6">
        <w:rPr>
          <w:rFonts w:ascii="Times New Roman" w:eastAsiaTheme="minorEastAsia" w:hAnsi="Times New Roman"/>
          <w:sz w:val="24"/>
          <w:szCs w:val="24"/>
        </w:rPr>
        <w:t>究生发展质量研究、研究生创新实践研究、创新实践基地专项工作研究</w:t>
      </w:r>
      <w:r w:rsidR="00DA06D6">
        <w:rPr>
          <w:rFonts w:ascii="Times New Roman" w:eastAsiaTheme="minorEastAsia" w:hAnsi="Times New Roman" w:hint="eastAsia"/>
          <w:sz w:val="24"/>
          <w:szCs w:val="24"/>
        </w:rPr>
        <w:t>、</w:t>
      </w:r>
      <w:r w:rsidR="00DA06D6">
        <w:rPr>
          <w:rFonts w:ascii="Times New Roman" w:eastAsiaTheme="minorEastAsia" w:hAnsi="Times New Roman"/>
          <w:sz w:val="24"/>
          <w:szCs w:val="24"/>
        </w:rPr>
        <w:t>基地内部财务专项、基地项目</w:t>
      </w:r>
      <w:r w:rsidR="00DA06D6">
        <w:rPr>
          <w:rFonts w:ascii="Times New Roman" w:eastAsiaTheme="minorEastAsia" w:hAnsi="Times New Roman" w:hint="eastAsia"/>
          <w:sz w:val="24"/>
          <w:szCs w:val="24"/>
        </w:rPr>
        <w:t>财</w:t>
      </w:r>
      <w:r w:rsidR="00DA06D6">
        <w:rPr>
          <w:rFonts w:ascii="Times New Roman" w:eastAsiaTheme="minorEastAsia" w:hAnsi="Times New Roman"/>
          <w:sz w:val="24"/>
          <w:szCs w:val="24"/>
        </w:rPr>
        <w:t>务专项。</w:t>
      </w:r>
      <w:r w:rsidR="00063BF1" w:rsidRPr="001D489A">
        <w:rPr>
          <w:rFonts w:ascii="Times New Roman" w:eastAsiaTheme="minorEastAsia" w:hAnsi="Times New Roman" w:hint="eastAsia"/>
          <w:b/>
          <w:sz w:val="24"/>
          <w:szCs w:val="24"/>
        </w:rPr>
        <w:t>办</w:t>
      </w:r>
      <w:r w:rsidR="00063BF1" w:rsidRPr="001D489A">
        <w:rPr>
          <w:rFonts w:ascii="Times New Roman" w:eastAsiaTheme="minorEastAsia" w:hAnsi="Times New Roman"/>
          <w:b/>
          <w:sz w:val="24"/>
          <w:szCs w:val="24"/>
        </w:rPr>
        <w:t>公室</w:t>
      </w:r>
      <w:r w:rsidR="00063BF1" w:rsidRPr="001D489A">
        <w:rPr>
          <w:rFonts w:ascii="Times New Roman" w:eastAsiaTheme="minorEastAsia" w:hAnsi="Times New Roman" w:hint="eastAsia"/>
          <w:b/>
          <w:sz w:val="24"/>
          <w:szCs w:val="24"/>
        </w:rPr>
        <w:t>：研</w:t>
      </w:r>
      <w:r w:rsidR="00063BF1" w:rsidRPr="001D489A">
        <w:rPr>
          <w:rFonts w:ascii="Times New Roman" w:eastAsiaTheme="minorEastAsia" w:hAnsi="Times New Roman"/>
          <w:b/>
          <w:sz w:val="24"/>
          <w:szCs w:val="24"/>
        </w:rPr>
        <w:t>究生院</w:t>
      </w:r>
      <w:r w:rsidR="00063BF1" w:rsidRPr="001D489A">
        <w:rPr>
          <w:rFonts w:ascii="Times New Roman" w:eastAsiaTheme="minorEastAsia" w:hAnsi="Times New Roman" w:hint="eastAsia"/>
          <w:b/>
          <w:sz w:val="24"/>
          <w:szCs w:val="24"/>
        </w:rPr>
        <w:t>504</w:t>
      </w:r>
      <w:r w:rsidR="00063BF1" w:rsidRPr="001D489A">
        <w:rPr>
          <w:rFonts w:ascii="Times New Roman" w:eastAsiaTheme="minorEastAsia" w:hAnsi="Times New Roman" w:hint="eastAsia"/>
          <w:b/>
          <w:sz w:val="24"/>
          <w:szCs w:val="24"/>
        </w:rPr>
        <w:t>室。</w:t>
      </w:r>
    </w:p>
    <w:p w:rsidR="00CF0045" w:rsidRPr="00B55C26" w:rsidRDefault="00CF0045" w:rsidP="00DA4BF4">
      <w:pPr>
        <w:pStyle w:val="2"/>
        <w:spacing w:line="400" w:lineRule="exact"/>
        <w:rPr>
          <w:rFonts w:ascii="黑体" w:eastAsia="黑体" w:hAnsi="黑体" w:cs="Times New Roman"/>
          <w:b w:val="0"/>
          <w:sz w:val="30"/>
          <w:szCs w:val="30"/>
        </w:rPr>
      </w:pPr>
      <w:bookmarkStart w:id="10" w:name="_Toc428477446"/>
      <w:r w:rsidRPr="00B55C26">
        <w:rPr>
          <w:rFonts w:ascii="黑体" w:eastAsia="黑体" w:hAnsi="黑体" w:cs="Times New Roman"/>
          <w:b w:val="0"/>
          <w:sz w:val="30"/>
          <w:szCs w:val="30"/>
        </w:rPr>
        <w:t>重点项目建设专项</w:t>
      </w:r>
      <w:bookmarkEnd w:id="10"/>
    </w:p>
    <w:p w:rsidR="00CF0045" w:rsidRPr="00B55C26" w:rsidRDefault="00CF0045"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为了加强创新人才培养体系和研究生创新能力平台建设，进一步改革培养机制和人才培养模式，营造有利于创新人才成长的培养环境，特设立了</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重点项目建设专项</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，主要由</w:t>
      </w:r>
      <w:r w:rsidRPr="00B55C26">
        <w:rPr>
          <w:rFonts w:ascii="Times New Roman" w:eastAsiaTheme="minorEastAsia" w:hAnsi="Times New Roman"/>
          <w:sz w:val="24"/>
          <w:szCs w:val="24"/>
        </w:rPr>
        <w:t>“211</w:t>
      </w:r>
      <w:r w:rsidRPr="00B55C26">
        <w:rPr>
          <w:rFonts w:ascii="Times New Roman" w:eastAsiaTheme="minorEastAsia" w:hAnsi="Times New Roman"/>
          <w:sz w:val="24"/>
          <w:szCs w:val="24"/>
        </w:rPr>
        <w:t>工程专项</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“985</w:t>
      </w:r>
      <w:r w:rsidRPr="00B55C26">
        <w:rPr>
          <w:rFonts w:ascii="Times New Roman" w:eastAsiaTheme="minorEastAsia" w:hAnsi="Times New Roman"/>
          <w:sz w:val="24"/>
          <w:szCs w:val="24"/>
        </w:rPr>
        <w:t>工程专项</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教改项目</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国家教学成果奖申报项目</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四个专项组成。</w:t>
      </w:r>
    </w:p>
    <w:p w:rsidR="00CF0045" w:rsidRPr="00B55C26" w:rsidRDefault="00A33213" w:rsidP="00DA4BF4">
      <w:pPr>
        <w:pStyle w:val="2"/>
        <w:spacing w:line="400" w:lineRule="exact"/>
        <w:rPr>
          <w:rFonts w:ascii="黑体" w:eastAsia="黑体" w:hAnsi="黑体" w:cs="Times New Roman"/>
          <w:b w:val="0"/>
          <w:sz w:val="30"/>
          <w:szCs w:val="30"/>
        </w:rPr>
      </w:pPr>
      <w:bookmarkStart w:id="11" w:name="_Toc428477447"/>
      <w:r>
        <w:rPr>
          <w:rFonts w:ascii="黑体" w:eastAsia="黑体" w:hAnsi="黑体" w:cs="Times New Roman" w:hint="eastAsia"/>
          <w:b w:val="0"/>
          <w:sz w:val="30"/>
          <w:szCs w:val="30"/>
        </w:rPr>
        <w:t>实</w:t>
      </w:r>
      <w:proofErr w:type="gramStart"/>
      <w:r>
        <w:rPr>
          <w:rFonts w:ascii="黑体" w:eastAsia="黑体" w:hAnsi="黑体" w:cs="Times New Roman" w:hint="eastAsia"/>
          <w:b w:val="0"/>
          <w:sz w:val="30"/>
          <w:szCs w:val="30"/>
        </w:rPr>
        <w:t>训实践</w:t>
      </w:r>
      <w:proofErr w:type="gramEnd"/>
      <w:r w:rsidR="00CF0045" w:rsidRPr="00B55C26">
        <w:rPr>
          <w:rFonts w:ascii="黑体" w:eastAsia="黑体" w:hAnsi="黑体" w:cs="Times New Roman"/>
          <w:b w:val="0"/>
          <w:sz w:val="30"/>
          <w:szCs w:val="30"/>
        </w:rPr>
        <w:t>建设</w:t>
      </w:r>
      <w:bookmarkEnd w:id="11"/>
      <w:r>
        <w:rPr>
          <w:rFonts w:ascii="黑体" w:eastAsia="黑体" w:hAnsi="黑体" w:cs="Times New Roman" w:hint="eastAsia"/>
          <w:b w:val="0"/>
          <w:sz w:val="30"/>
          <w:szCs w:val="30"/>
        </w:rPr>
        <w:t>专项</w:t>
      </w:r>
    </w:p>
    <w:p w:rsidR="00CF0045" w:rsidRPr="00B55C26" w:rsidRDefault="00CF0045"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校内实验实训基地是开展研究生专业实验实践教学活动的重要平台，以学部（学院）为申请单位，针对我校四个学部分三年时间开展专业学位实践基地专项建设。在学部统筹</w:t>
      </w:r>
      <w:bookmarkStart w:id="12" w:name="_GoBack"/>
      <w:bookmarkEnd w:id="12"/>
      <w:r w:rsidRPr="00B55C26">
        <w:rPr>
          <w:rFonts w:ascii="Times New Roman" w:eastAsiaTheme="minorEastAsia" w:hAnsi="Times New Roman"/>
          <w:sz w:val="24"/>
          <w:szCs w:val="24"/>
        </w:rPr>
        <w:t>规划与指导下开展立项建设工作，通过本专项资金项目的实施，拟建设</w:t>
      </w:r>
      <w:r w:rsidRPr="00B55C26">
        <w:rPr>
          <w:rFonts w:ascii="Times New Roman" w:eastAsiaTheme="minorEastAsia" w:hAnsi="Times New Roman"/>
          <w:sz w:val="24"/>
          <w:szCs w:val="24"/>
        </w:rPr>
        <w:t>23</w:t>
      </w:r>
      <w:r w:rsidRPr="00B55C26">
        <w:rPr>
          <w:rFonts w:ascii="Times New Roman" w:eastAsiaTheme="minorEastAsia" w:hAnsi="Times New Roman"/>
          <w:sz w:val="24"/>
          <w:szCs w:val="24"/>
        </w:rPr>
        <w:t>个学院学部研究生专业实验实训基地（其中工程学部</w:t>
      </w:r>
      <w:r w:rsidRPr="00B55C26">
        <w:rPr>
          <w:rFonts w:ascii="Times New Roman" w:eastAsiaTheme="minorEastAsia" w:hAnsi="Times New Roman"/>
          <w:sz w:val="24"/>
          <w:szCs w:val="24"/>
        </w:rPr>
        <w:t>7</w:t>
      </w:r>
      <w:r w:rsidRPr="00B55C26">
        <w:rPr>
          <w:rFonts w:ascii="Times New Roman" w:eastAsiaTheme="minorEastAsia" w:hAnsi="Times New Roman"/>
          <w:sz w:val="24"/>
          <w:szCs w:val="24"/>
        </w:rPr>
        <w:t>个，信息学部</w:t>
      </w:r>
      <w:r w:rsidRPr="00B55C26">
        <w:rPr>
          <w:rFonts w:ascii="Times New Roman" w:eastAsiaTheme="minorEastAsia" w:hAnsi="Times New Roman"/>
          <w:sz w:val="24"/>
          <w:szCs w:val="24"/>
        </w:rPr>
        <w:t>5</w:t>
      </w:r>
      <w:r w:rsidRPr="00B55C26">
        <w:rPr>
          <w:rFonts w:ascii="Times New Roman" w:eastAsiaTheme="minorEastAsia" w:hAnsi="Times New Roman"/>
          <w:sz w:val="24"/>
          <w:szCs w:val="24"/>
        </w:rPr>
        <w:t>个，建筑学部</w:t>
      </w:r>
      <w:r w:rsidRPr="00B55C26">
        <w:rPr>
          <w:rFonts w:ascii="Times New Roman" w:eastAsiaTheme="minorEastAsia" w:hAnsi="Times New Roman"/>
          <w:sz w:val="24"/>
          <w:szCs w:val="24"/>
        </w:rPr>
        <w:t>6</w:t>
      </w:r>
      <w:r w:rsidRPr="00B55C26">
        <w:rPr>
          <w:rFonts w:ascii="Times New Roman" w:eastAsiaTheme="minorEastAsia" w:hAnsi="Times New Roman"/>
          <w:sz w:val="24"/>
          <w:szCs w:val="24"/>
        </w:rPr>
        <w:t>个，文理学部</w:t>
      </w:r>
      <w:r w:rsidRPr="00B55C26">
        <w:rPr>
          <w:rFonts w:ascii="Times New Roman" w:eastAsiaTheme="minorEastAsia" w:hAnsi="Times New Roman"/>
          <w:sz w:val="24"/>
          <w:szCs w:val="24"/>
        </w:rPr>
        <w:t>5</w:t>
      </w:r>
      <w:r w:rsidRPr="00B55C26">
        <w:rPr>
          <w:rFonts w:ascii="Times New Roman" w:eastAsiaTheme="minorEastAsia" w:hAnsi="Times New Roman"/>
          <w:sz w:val="24"/>
          <w:szCs w:val="24"/>
        </w:rPr>
        <w:t>），为实现学校提出的建设目标奠定坚实基础。</w:t>
      </w:r>
    </w:p>
    <w:p w:rsidR="00CF0045" w:rsidRPr="00B55C26" w:rsidRDefault="00CF0045" w:rsidP="00DA4BF4">
      <w:pPr>
        <w:pStyle w:val="2"/>
        <w:spacing w:line="400" w:lineRule="exact"/>
        <w:rPr>
          <w:rFonts w:ascii="黑体" w:eastAsia="黑体" w:hAnsi="黑体" w:cs="Times New Roman"/>
          <w:b w:val="0"/>
          <w:sz w:val="30"/>
          <w:szCs w:val="30"/>
        </w:rPr>
      </w:pPr>
      <w:bookmarkStart w:id="13" w:name="_Toc428477448"/>
      <w:r w:rsidRPr="00B55C26">
        <w:rPr>
          <w:rFonts w:ascii="黑体" w:eastAsia="黑体" w:hAnsi="黑体" w:cs="Times New Roman"/>
          <w:b w:val="0"/>
          <w:sz w:val="30"/>
          <w:szCs w:val="30"/>
        </w:rPr>
        <w:t>研究生发展质量研究</w:t>
      </w:r>
      <w:bookmarkEnd w:id="13"/>
    </w:p>
    <w:p w:rsidR="00CF0045" w:rsidRPr="00B55C26" w:rsidRDefault="00CF0045"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该专项工作的目的在于通过定量的研究方法，基于社会对于研究生的需求出发，对于研究生发展质量进行科学有效的评价。该专项工作的宗旨在于通过对于研究生发展质量的调查与评价以及后续研究对我校的研究生培养提出有效的，实用的建议。该专项工作能够得出研究生培养质量的主要影响因素，进一步推进我校研究生培养体系的进一步改革。</w:t>
      </w:r>
    </w:p>
    <w:p w:rsidR="00CF0045" w:rsidRPr="00B55C26" w:rsidRDefault="00CF0045" w:rsidP="00DA4BF4">
      <w:pPr>
        <w:pStyle w:val="2"/>
        <w:spacing w:line="400" w:lineRule="exact"/>
        <w:rPr>
          <w:rFonts w:ascii="黑体" w:eastAsia="黑体" w:hAnsi="黑体" w:cs="Times New Roman"/>
          <w:b w:val="0"/>
          <w:sz w:val="30"/>
          <w:szCs w:val="30"/>
        </w:rPr>
      </w:pPr>
      <w:bookmarkStart w:id="14" w:name="_Toc428477449"/>
      <w:r w:rsidRPr="00B55C26">
        <w:rPr>
          <w:rFonts w:ascii="黑体" w:eastAsia="黑体" w:hAnsi="黑体" w:cs="Times New Roman"/>
          <w:b w:val="0"/>
          <w:sz w:val="30"/>
          <w:szCs w:val="30"/>
        </w:rPr>
        <w:t>研究生创新实践研究</w:t>
      </w:r>
      <w:bookmarkEnd w:id="14"/>
    </w:p>
    <w:p w:rsidR="00CF0045" w:rsidRPr="00B55C26" w:rsidRDefault="00CF0045"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为加强对研究生相关基础性理论的研究、提高研究生的培养质量，同时为学校开展研究生教育工作提供理论支撑，策划部紧密围绕学校</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内涵发展，质量提</w:t>
      </w:r>
      <w:r w:rsidRPr="00B55C26">
        <w:rPr>
          <w:rFonts w:ascii="Times New Roman" w:eastAsiaTheme="minorEastAsia" w:hAnsi="Times New Roman"/>
          <w:sz w:val="24"/>
          <w:szCs w:val="24"/>
        </w:rPr>
        <w:lastRenderedPageBreak/>
        <w:t>升</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的总体要求，以满足客户需求、培养适应和驾驭未来的高层次人才为出发点，在研究生创新实践研究</w:t>
      </w:r>
      <w:proofErr w:type="gramStart"/>
      <w:r w:rsidRPr="00B55C26">
        <w:rPr>
          <w:rFonts w:ascii="Times New Roman" w:eastAsiaTheme="minorEastAsia" w:hAnsi="Times New Roman"/>
          <w:sz w:val="24"/>
          <w:szCs w:val="24"/>
        </w:rPr>
        <w:t>专项上</w:t>
      </w:r>
      <w:proofErr w:type="gramEnd"/>
      <w:r w:rsidRPr="00B55C26">
        <w:rPr>
          <w:rFonts w:ascii="Times New Roman" w:eastAsiaTheme="minorEastAsia" w:hAnsi="Times New Roman"/>
          <w:sz w:val="24"/>
          <w:szCs w:val="24"/>
        </w:rPr>
        <w:t>开展了系统性的研究，具体内容包括开展研究生教育基础理论研究和研究生教育教改项目的组织申报及结题验收以及一些临时性的研究任务。</w:t>
      </w:r>
    </w:p>
    <w:p w:rsidR="00CF0045" w:rsidRPr="00B55C26" w:rsidRDefault="00CF0045" w:rsidP="00DA4BF4">
      <w:pPr>
        <w:pStyle w:val="2"/>
        <w:spacing w:line="400" w:lineRule="exact"/>
        <w:rPr>
          <w:rFonts w:ascii="黑体" w:eastAsia="黑体" w:hAnsi="黑体" w:cs="Times New Roman"/>
          <w:b w:val="0"/>
          <w:sz w:val="30"/>
          <w:szCs w:val="30"/>
        </w:rPr>
      </w:pPr>
      <w:bookmarkStart w:id="15" w:name="_Toc428477450"/>
      <w:r w:rsidRPr="00B55C26">
        <w:rPr>
          <w:rFonts w:ascii="黑体" w:eastAsia="黑体" w:hAnsi="黑体" w:cs="Times New Roman"/>
          <w:b w:val="0"/>
          <w:sz w:val="30"/>
          <w:szCs w:val="30"/>
        </w:rPr>
        <w:t>创新实践基地专项工作研究</w:t>
      </w:r>
      <w:bookmarkEnd w:id="15"/>
    </w:p>
    <w:p w:rsidR="00CF0045" w:rsidRDefault="00CF0045"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创新实践基地专项工作研究专项的目的在于使基地的各项专项工作能够更好的开展，尤其是在新老成员交替时能做到无缝衔接，同时也是为了策划部能够更好地在各个专项中起到支撑作用。</w:t>
      </w:r>
      <w:r w:rsidRPr="00B55C26">
        <w:rPr>
          <w:rFonts w:ascii="Times New Roman" w:eastAsiaTheme="minorEastAsia" w:hAnsi="Times New Roman"/>
          <w:sz w:val="24"/>
          <w:szCs w:val="24"/>
        </w:rPr>
        <w:t xml:space="preserve"> </w:t>
      </w:r>
    </w:p>
    <w:p w:rsidR="00DA4BF4" w:rsidRPr="00204B39" w:rsidRDefault="00DA4BF4" w:rsidP="00DA4BF4">
      <w:pPr>
        <w:pStyle w:val="2"/>
        <w:spacing w:line="400" w:lineRule="exact"/>
        <w:rPr>
          <w:rFonts w:ascii="黑体" w:eastAsia="黑体" w:hAnsi="黑体"/>
          <w:b w:val="0"/>
          <w:bCs w:val="0"/>
          <w:sz w:val="30"/>
          <w:szCs w:val="30"/>
        </w:rPr>
      </w:pPr>
      <w:bookmarkStart w:id="16" w:name="_Toc428477451"/>
      <w:r w:rsidRPr="00204B39">
        <w:rPr>
          <w:rFonts w:ascii="黑体" w:eastAsia="黑体" w:hAnsi="黑体" w:hint="eastAsia"/>
          <w:b w:val="0"/>
          <w:bCs w:val="0"/>
          <w:sz w:val="30"/>
          <w:szCs w:val="30"/>
        </w:rPr>
        <w:t>基</w:t>
      </w:r>
      <w:r w:rsidRPr="00204B39">
        <w:rPr>
          <w:rFonts w:ascii="黑体" w:eastAsia="黑体" w:hAnsi="黑体"/>
          <w:b w:val="0"/>
          <w:bCs w:val="0"/>
          <w:sz w:val="30"/>
          <w:szCs w:val="30"/>
        </w:rPr>
        <w:t>地内部财务专项</w:t>
      </w:r>
      <w:bookmarkEnd w:id="16"/>
    </w:p>
    <w:p w:rsidR="00DA4BF4" w:rsidRPr="00DA4BF4" w:rsidRDefault="00DA4BF4" w:rsidP="00DA4BF4">
      <w:pPr>
        <w:spacing w:line="400" w:lineRule="exact"/>
        <w:ind w:firstLine="480"/>
        <w:rPr>
          <w:rFonts w:ascii="宋体" w:cs="宋体"/>
          <w:kern w:val="0"/>
          <w:sz w:val="24"/>
          <w:szCs w:val="24"/>
        </w:rPr>
      </w:pPr>
      <w:r w:rsidRPr="00DA4BF4">
        <w:rPr>
          <w:rFonts w:ascii="宋体" w:cs="宋体" w:hint="eastAsia"/>
          <w:kern w:val="0"/>
          <w:sz w:val="24"/>
          <w:szCs w:val="24"/>
        </w:rPr>
        <w:t>基地内部财务专项主要负责基地在人员经费、固定资产以及特殊项目经费的财务工作，涉及三个方面：财务报销、酬金申报、请款和还款。其中财务报销的</w:t>
      </w:r>
      <w:r w:rsidRPr="00DA4BF4">
        <w:rPr>
          <w:rFonts w:hint="eastAsia"/>
          <w:sz w:val="24"/>
          <w:szCs w:val="24"/>
        </w:rPr>
        <w:t>主要事宜包括基地内部各个部门日常支出的财务报销。具体来说，比如日常办公用品的报销，出差的报销，活动经费的报销等等。酬金申报的主要事宜包括基地组织的各个讲座的老师酬金，基地人员平时的劳酬工资等。请款和还款部分的主要事宜包括资金的借出和归还。</w:t>
      </w:r>
    </w:p>
    <w:p w:rsidR="00DA4BF4" w:rsidRPr="00204B39" w:rsidRDefault="00DA4BF4" w:rsidP="00DA4BF4">
      <w:pPr>
        <w:pStyle w:val="2"/>
        <w:spacing w:line="400" w:lineRule="exact"/>
        <w:rPr>
          <w:rFonts w:ascii="黑体" w:eastAsia="黑体" w:hAnsi="黑体"/>
          <w:b w:val="0"/>
          <w:bCs w:val="0"/>
          <w:sz w:val="30"/>
          <w:szCs w:val="30"/>
        </w:rPr>
      </w:pPr>
      <w:bookmarkStart w:id="17" w:name="_Toc428477452"/>
      <w:r w:rsidRPr="00204B39">
        <w:rPr>
          <w:rFonts w:ascii="黑体" w:eastAsia="黑体" w:hAnsi="黑体" w:hint="eastAsia"/>
          <w:b w:val="0"/>
          <w:bCs w:val="0"/>
          <w:sz w:val="30"/>
          <w:szCs w:val="30"/>
        </w:rPr>
        <w:t>基</w:t>
      </w:r>
      <w:r w:rsidRPr="00204B39">
        <w:rPr>
          <w:rFonts w:ascii="黑体" w:eastAsia="黑体" w:hAnsi="黑体"/>
          <w:b w:val="0"/>
          <w:bCs w:val="0"/>
          <w:sz w:val="30"/>
          <w:szCs w:val="30"/>
        </w:rPr>
        <w:t>地项目财务专项</w:t>
      </w:r>
      <w:bookmarkEnd w:id="17"/>
    </w:p>
    <w:p w:rsidR="00DA4BF4" w:rsidRPr="00DA4BF4" w:rsidRDefault="00DA4BF4" w:rsidP="00DA4BF4">
      <w:pPr>
        <w:spacing w:line="400" w:lineRule="exact"/>
        <w:ind w:firstLine="420"/>
        <w:rPr>
          <w:rFonts w:ascii="宋体" w:hAnsi="宋体"/>
          <w:sz w:val="24"/>
          <w:szCs w:val="24"/>
        </w:rPr>
      </w:pPr>
      <w:r w:rsidRPr="00DA4BF4">
        <w:rPr>
          <w:rFonts w:ascii="宋体" w:hAnsi="宋体" w:hint="eastAsia"/>
          <w:sz w:val="24"/>
          <w:szCs w:val="24"/>
        </w:rPr>
        <w:t>基地项目财务专项主要负责为研究生院和研究生创新实践基地主办的以下活动、奖项和赛事建立专项账号、拨款及其他相关工作：黄尚廉院士青年创新奖，研究生高水平学科竞赛，重庆市“科慧杯”研究生创新实践大赛，重庆市高校研究生“创新实践”杯征文大赛，研究生国际会议访学交流活动，重庆大学高水平学术论文奖励，研究生创新团队科技创新基金，研究生自主研究科技创新基金，优秀研究生新生科研培育项目，学科交叉专项科技系列活动（包括科技研发、研发训练、嵌入式技术应用实践等活动）等。</w:t>
      </w:r>
    </w:p>
    <w:p w:rsidR="00DA4BF4" w:rsidRPr="00DA4BF4" w:rsidRDefault="00DA4BF4" w:rsidP="00DA4BF4">
      <w:pPr>
        <w:spacing w:line="400" w:lineRule="exact"/>
        <w:rPr>
          <w:rFonts w:ascii="Times New Roman" w:eastAsiaTheme="minorEastAsia" w:hAnsi="Times New Roman"/>
          <w:sz w:val="24"/>
          <w:szCs w:val="24"/>
        </w:rPr>
      </w:pPr>
    </w:p>
    <w:p w:rsidR="00204B39" w:rsidRDefault="00204B39">
      <w:pPr>
        <w:widowControl/>
        <w:jc w:val="left"/>
        <w:rPr>
          <w:rFonts w:ascii="黑体" w:eastAsia="黑体" w:hAnsi="黑体"/>
          <w:bCs/>
          <w:kern w:val="44"/>
          <w:sz w:val="36"/>
          <w:szCs w:val="36"/>
        </w:rPr>
      </w:pPr>
      <w:r>
        <w:rPr>
          <w:rFonts w:ascii="黑体" w:eastAsia="黑体" w:hAnsi="黑体"/>
          <w:b/>
          <w:sz w:val="36"/>
          <w:szCs w:val="36"/>
        </w:rPr>
        <w:br w:type="page"/>
      </w:r>
    </w:p>
    <w:p w:rsidR="004326E3" w:rsidRPr="00B55C26" w:rsidRDefault="004326E3" w:rsidP="00204B39">
      <w:pPr>
        <w:pStyle w:val="1"/>
        <w:spacing w:line="400" w:lineRule="exact"/>
        <w:jc w:val="center"/>
        <w:rPr>
          <w:rFonts w:ascii="黑体" w:eastAsia="黑体" w:hAnsi="黑体"/>
          <w:b w:val="0"/>
          <w:sz w:val="36"/>
          <w:szCs w:val="36"/>
        </w:rPr>
      </w:pPr>
      <w:bookmarkStart w:id="18" w:name="_Toc428477453"/>
      <w:r w:rsidRPr="00B55C26">
        <w:rPr>
          <w:rFonts w:ascii="黑体" w:eastAsia="黑体" w:hAnsi="黑体"/>
          <w:b w:val="0"/>
          <w:sz w:val="36"/>
          <w:szCs w:val="36"/>
        </w:rPr>
        <w:lastRenderedPageBreak/>
        <w:t>创新中心</w:t>
      </w:r>
      <w:bookmarkEnd w:id="18"/>
    </w:p>
    <w:p w:rsidR="00D818A8" w:rsidRPr="00B55C26" w:rsidRDefault="00D818A8" w:rsidP="00DA4BF4">
      <w:pPr>
        <w:spacing w:line="400" w:lineRule="exact"/>
        <w:ind w:firstLine="480"/>
        <w:rPr>
          <w:rFonts w:ascii="Times New Roman" w:eastAsiaTheme="minorEastAsia" w:hAnsi="Times New Roman"/>
          <w:color w:val="000000"/>
          <w:kern w:val="0"/>
          <w:sz w:val="24"/>
          <w:szCs w:val="24"/>
        </w:rPr>
      </w:pPr>
      <w:r w:rsidRPr="00B55C26">
        <w:rPr>
          <w:rFonts w:ascii="Times New Roman" w:eastAsiaTheme="minorEastAsia" w:hAnsi="Times New Roman"/>
          <w:color w:val="000000"/>
          <w:kern w:val="0"/>
          <w:sz w:val="24"/>
          <w:szCs w:val="24"/>
        </w:rPr>
        <w:t>创新中心负责</w:t>
      </w:r>
      <w:r w:rsidRPr="001D489A">
        <w:rPr>
          <w:rFonts w:ascii="Times New Roman" w:eastAsiaTheme="minorEastAsia" w:hAnsi="Times New Roman"/>
          <w:b/>
          <w:sz w:val="24"/>
          <w:szCs w:val="24"/>
        </w:rPr>
        <w:t>全校研究生的奖励及资助</w:t>
      </w:r>
      <w:r w:rsidR="00487DDE">
        <w:rPr>
          <w:rFonts w:ascii="Times New Roman" w:eastAsiaTheme="minorEastAsia" w:hAnsi="Times New Roman"/>
          <w:color w:val="000000"/>
          <w:kern w:val="0"/>
          <w:sz w:val="24"/>
          <w:szCs w:val="24"/>
        </w:rPr>
        <w:t>工作，主要包括学术期刊论文奖励专项、</w:t>
      </w:r>
      <w:r w:rsidRPr="00B55C26">
        <w:rPr>
          <w:rFonts w:ascii="Times New Roman" w:eastAsiaTheme="minorEastAsia" w:hAnsi="Times New Roman"/>
          <w:color w:val="000000"/>
          <w:kern w:val="0"/>
          <w:sz w:val="24"/>
          <w:szCs w:val="24"/>
        </w:rPr>
        <w:t>国际</w:t>
      </w:r>
      <w:r w:rsidR="00487DDE">
        <w:rPr>
          <w:rFonts w:ascii="Times New Roman" w:eastAsiaTheme="minorEastAsia" w:hAnsi="Times New Roman" w:hint="eastAsia"/>
          <w:color w:val="000000"/>
          <w:kern w:val="0"/>
          <w:sz w:val="24"/>
          <w:szCs w:val="24"/>
        </w:rPr>
        <w:t>会议</w:t>
      </w:r>
      <w:r w:rsidRPr="00B55C26">
        <w:rPr>
          <w:rFonts w:ascii="Times New Roman" w:eastAsiaTheme="minorEastAsia" w:hAnsi="Times New Roman"/>
          <w:color w:val="000000"/>
          <w:kern w:val="0"/>
          <w:sz w:val="24"/>
          <w:szCs w:val="24"/>
        </w:rPr>
        <w:t>项目、黄尚廉院士青年奖教金、重庆市研究生科研创新项目四个专项。中心各专项定期开展工作，</w:t>
      </w:r>
      <w:proofErr w:type="gramStart"/>
      <w:r w:rsidRPr="00B55C26">
        <w:rPr>
          <w:rFonts w:ascii="Times New Roman" w:eastAsiaTheme="minorEastAsia" w:hAnsi="Times New Roman"/>
          <w:color w:val="000000"/>
          <w:kern w:val="0"/>
          <w:sz w:val="24"/>
          <w:szCs w:val="24"/>
        </w:rPr>
        <w:t>每个专项</w:t>
      </w:r>
      <w:proofErr w:type="gramEnd"/>
      <w:r w:rsidRPr="00B55C26">
        <w:rPr>
          <w:rFonts w:ascii="Times New Roman" w:eastAsiaTheme="minorEastAsia" w:hAnsi="Times New Roman"/>
          <w:color w:val="000000"/>
          <w:kern w:val="0"/>
          <w:sz w:val="24"/>
          <w:szCs w:val="24"/>
        </w:rPr>
        <w:t>配备</w:t>
      </w:r>
      <w:r w:rsidRPr="00B55C26">
        <w:rPr>
          <w:rFonts w:ascii="Times New Roman" w:eastAsiaTheme="minorEastAsia" w:hAnsi="Times New Roman"/>
          <w:color w:val="000000"/>
          <w:kern w:val="0"/>
          <w:sz w:val="24"/>
          <w:szCs w:val="24"/>
        </w:rPr>
        <w:t>2-4</w:t>
      </w:r>
      <w:r w:rsidRPr="00B55C26">
        <w:rPr>
          <w:rFonts w:ascii="Times New Roman" w:eastAsiaTheme="minorEastAsia" w:hAnsi="Times New Roman"/>
          <w:color w:val="000000"/>
          <w:kern w:val="0"/>
          <w:sz w:val="24"/>
          <w:szCs w:val="24"/>
        </w:rPr>
        <w:t>名工作人员，其中包括</w:t>
      </w:r>
      <w:r w:rsidRPr="00B55C26">
        <w:rPr>
          <w:rFonts w:ascii="Times New Roman" w:eastAsiaTheme="minorEastAsia" w:hAnsi="Times New Roman"/>
          <w:color w:val="000000"/>
          <w:kern w:val="0"/>
          <w:sz w:val="24"/>
          <w:szCs w:val="24"/>
        </w:rPr>
        <w:t>1</w:t>
      </w:r>
      <w:r w:rsidRPr="00B55C26">
        <w:rPr>
          <w:rFonts w:ascii="Times New Roman" w:eastAsiaTheme="minorEastAsia" w:hAnsi="Times New Roman"/>
          <w:color w:val="000000"/>
          <w:kern w:val="0"/>
          <w:sz w:val="24"/>
          <w:szCs w:val="24"/>
        </w:rPr>
        <w:t>个专项负责人，部门总体设置一位部长。仅</w:t>
      </w:r>
      <w:r w:rsidRPr="00B55C26">
        <w:rPr>
          <w:rFonts w:ascii="Times New Roman" w:eastAsiaTheme="minorEastAsia" w:hAnsi="Times New Roman"/>
          <w:color w:val="000000"/>
          <w:kern w:val="0"/>
          <w:sz w:val="24"/>
          <w:szCs w:val="24"/>
        </w:rPr>
        <w:t>2014-2015</w:t>
      </w:r>
      <w:r w:rsidRPr="00B55C26">
        <w:rPr>
          <w:rFonts w:ascii="Times New Roman" w:eastAsiaTheme="minorEastAsia" w:hAnsi="Times New Roman"/>
          <w:color w:val="000000"/>
          <w:kern w:val="0"/>
          <w:sz w:val="24"/>
          <w:szCs w:val="24"/>
        </w:rPr>
        <w:t>学年，创新中心资助或奖励的研究生人数近三千人，覆盖全校大部分学院及专业，</w:t>
      </w:r>
      <w:proofErr w:type="gramStart"/>
      <w:r w:rsidRPr="00B55C26">
        <w:rPr>
          <w:rFonts w:ascii="Times New Roman" w:eastAsiaTheme="minorEastAsia" w:hAnsi="Times New Roman"/>
          <w:color w:val="000000"/>
          <w:kern w:val="0"/>
          <w:sz w:val="24"/>
          <w:szCs w:val="24"/>
        </w:rPr>
        <w:t>奖励总</w:t>
      </w:r>
      <w:proofErr w:type="gramEnd"/>
      <w:r w:rsidRPr="00B55C26">
        <w:rPr>
          <w:rFonts w:ascii="Times New Roman" w:eastAsiaTheme="minorEastAsia" w:hAnsi="Times New Roman"/>
          <w:color w:val="000000"/>
          <w:kern w:val="0"/>
          <w:sz w:val="24"/>
          <w:szCs w:val="24"/>
        </w:rPr>
        <w:t>金额高达数百万。</w:t>
      </w:r>
    </w:p>
    <w:p w:rsidR="004A6371" w:rsidRPr="001D489A" w:rsidRDefault="005F5462" w:rsidP="00204B39">
      <w:pPr>
        <w:spacing w:line="400" w:lineRule="exact"/>
        <w:ind w:firstLine="420"/>
        <w:rPr>
          <w:rFonts w:ascii="Times New Roman" w:eastAsiaTheme="minorEastAsia" w:hAnsi="Times New Roman"/>
          <w:b/>
          <w:sz w:val="24"/>
          <w:szCs w:val="24"/>
        </w:rPr>
      </w:pPr>
      <w:r w:rsidRPr="001D489A">
        <w:rPr>
          <w:rFonts w:ascii="Times New Roman" w:eastAsiaTheme="minorEastAsia" w:hAnsi="Times New Roman"/>
          <w:b/>
          <w:sz w:val="24"/>
          <w:szCs w:val="24"/>
        </w:rPr>
        <w:t>专项工作</w:t>
      </w:r>
      <w:r w:rsidR="004A6371" w:rsidRPr="00B55C26">
        <w:rPr>
          <w:rFonts w:ascii="Times New Roman" w:eastAsiaTheme="minorEastAsia" w:hAnsi="Times New Roman"/>
          <w:color w:val="000000"/>
          <w:kern w:val="0"/>
          <w:sz w:val="24"/>
          <w:szCs w:val="24"/>
        </w:rPr>
        <w:t>：</w:t>
      </w:r>
      <w:r w:rsidR="00420842" w:rsidRPr="00B55C26">
        <w:rPr>
          <w:rFonts w:ascii="Times New Roman" w:eastAsiaTheme="minorEastAsia" w:hAnsi="Times New Roman"/>
          <w:color w:val="000000"/>
          <w:kern w:val="0"/>
          <w:sz w:val="24"/>
          <w:szCs w:val="24"/>
        </w:rPr>
        <w:t>重庆大学</w:t>
      </w:r>
      <w:r w:rsidR="004A6371" w:rsidRPr="00B55C26">
        <w:rPr>
          <w:rFonts w:ascii="Times New Roman" w:eastAsiaTheme="minorEastAsia" w:hAnsi="Times New Roman"/>
          <w:color w:val="000000"/>
          <w:kern w:val="0"/>
          <w:sz w:val="24"/>
          <w:szCs w:val="24"/>
        </w:rPr>
        <w:t>学术期刊论文奖励、重庆市</w:t>
      </w:r>
      <w:r w:rsidR="00420842" w:rsidRPr="00B55C26">
        <w:rPr>
          <w:rFonts w:ascii="Times New Roman" w:eastAsiaTheme="minorEastAsia" w:hAnsi="Times New Roman"/>
          <w:color w:val="000000"/>
          <w:kern w:val="0"/>
          <w:sz w:val="24"/>
          <w:szCs w:val="24"/>
        </w:rPr>
        <w:t>研究生</w:t>
      </w:r>
      <w:r w:rsidR="004A6371" w:rsidRPr="00B55C26">
        <w:rPr>
          <w:rFonts w:ascii="Times New Roman" w:eastAsiaTheme="minorEastAsia" w:hAnsi="Times New Roman"/>
          <w:color w:val="000000"/>
          <w:kern w:val="0"/>
          <w:sz w:val="24"/>
          <w:szCs w:val="24"/>
        </w:rPr>
        <w:t>科研创新项目、黄尚廉院士青年创新奖、短期国际</w:t>
      </w:r>
      <w:r w:rsidR="00420842" w:rsidRPr="00B55C26">
        <w:rPr>
          <w:rFonts w:ascii="Times New Roman" w:eastAsiaTheme="minorEastAsia" w:hAnsi="Times New Roman"/>
          <w:color w:val="000000"/>
          <w:kern w:val="0"/>
          <w:sz w:val="24"/>
          <w:szCs w:val="24"/>
        </w:rPr>
        <w:t>学术</w:t>
      </w:r>
      <w:r w:rsidR="004A6371" w:rsidRPr="00B55C26">
        <w:rPr>
          <w:rFonts w:ascii="Times New Roman" w:eastAsiaTheme="minorEastAsia" w:hAnsi="Times New Roman"/>
          <w:color w:val="000000"/>
          <w:kern w:val="0"/>
          <w:sz w:val="24"/>
          <w:szCs w:val="24"/>
        </w:rPr>
        <w:t>交流</w:t>
      </w:r>
      <w:r w:rsidR="00420842" w:rsidRPr="00B55C26">
        <w:rPr>
          <w:rFonts w:ascii="Times New Roman" w:eastAsiaTheme="minorEastAsia" w:hAnsi="Times New Roman"/>
          <w:color w:val="000000"/>
          <w:kern w:val="0"/>
          <w:sz w:val="24"/>
          <w:szCs w:val="24"/>
        </w:rPr>
        <w:t>基金、</w:t>
      </w:r>
      <w:r w:rsidR="001A68C8" w:rsidRPr="00B55C26">
        <w:rPr>
          <w:rFonts w:ascii="Times New Roman" w:eastAsiaTheme="minorEastAsia" w:hAnsi="Times New Roman"/>
          <w:color w:val="000000"/>
          <w:kern w:val="0"/>
          <w:sz w:val="24"/>
          <w:szCs w:val="24"/>
        </w:rPr>
        <w:t>中央高校基本科研业务费科研专项</w:t>
      </w:r>
      <w:r w:rsidR="001A68C8" w:rsidRPr="00B55C26">
        <w:rPr>
          <w:rFonts w:ascii="Times New Roman" w:eastAsiaTheme="minorEastAsia" w:hAnsi="Times New Roman"/>
          <w:color w:val="000000"/>
          <w:kern w:val="0"/>
          <w:sz w:val="24"/>
          <w:szCs w:val="24"/>
        </w:rPr>
        <w:t>“</w:t>
      </w:r>
      <w:r w:rsidR="001A68C8" w:rsidRPr="00B55C26">
        <w:rPr>
          <w:rFonts w:ascii="Times New Roman" w:eastAsiaTheme="minorEastAsia" w:hAnsi="Times New Roman"/>
          <w:color w:val="000000"/>
          <w:kern w:val="0"/>
          <w:sz w:val="24"/>
          <w:szCs w:val="24"/>
        </w:rPr>
        <w:t>研究生科技创新基金</w:t>
      </w:r>
      <w:r w:rsidR="001A68C8" w:rsidRPr="00B55C26">
        <w:rPr>
          <w:rFonts w:ascii="Times New Roman" w:eastAsiaTheme="minorEastAsia" w:hAnsi="Times New Roman"/>
          <w:color w:val="000000"/>
          <w:kern w:val="0"/>
          <w:sz w:val="24"/>
          <w:szCs w:val="24"/>
        </w:rPr>
        <w:t>”</w:t>
      </w:r>
      <w:r w:rsidR="00420842" w:rsidRPr="00B55C26">
        <w:rPr>
          <w:rFonts w:ascii="Times New Roman" w:eastAsiaTheme="minorEastAsia" w:hAnsi="Times New Roman"/>
          <w:sz w:val="24"/>
          <w:szCs w:val="24"/>
        </w:rPr>
        <w:t>。</w:t>
      </w:r>
      <w:r w:rsidR="00063BF1" w:rsidRPr="00063BF1">
        <w:rPr>
          <w:rFonts w:ascii="Times New Roman" w:eastAsiaTheme="minorEastAsia" w:hAnsi="Times New Roman" w:hint="eastAsia"/>
          <w:sz w:val="24"/>
          <w:szCs w:val="24"/>
        </w:rPr>
        <w:t xml:space="preserve"> </w:t>
      </w:r>
      <w:r w:rsidR="00063BF1" w:rsidRPr="001D489A">
        <w:rPr>
          <w:rFonts w:ascii="Times New Roman" w:eastAsiaTheme="minorEastAsia" w:hAnsi="Times New Roman" w:hint="eastAsia"/>
          <w:b/>
          <w:sz w:val="24"/>
          <w:szCs w:val="24"/>
        </w:rPr>
        <w:t>办</w:t>
      </w:r>
      <w:r w:rsidR="00063BF1" w:rsidRPr="001D489A">
        <w:rPr>
          <w:rFonts w:ascii="Times New Roman" w:eastAsiaTheme="minorEastAsia" w:hAnsi="Times New Roman"/>
          <w:b/>
          <w:sz w:val="24"/>
          <w:szCs w:val="24"/>
        </w:rPr>
        <w:t>公室</w:t>
      </w:r>
      <w:r w:rsidR="00063BF1" w:rsidRPr="001D489A">
        <w:rPr>
          <w:rFonts w:ascii="Times New Roman" w:eastAsiaTheme="minorEastAsia" w:hAnsi="Times New Roman" w:hint="eastAsia"/>
          <w:b/>
          <w:sz w:val="24"/>
          <w:szCs w:val="24"/>
        </w:rPr>
        <w:t>：研</w:t>
      </w:r>
      <w:r w:rsidR="00063BF1" w:rsidRPr="001D489A">
        <w:rPr>
          <w:rFonts w:ascii="Times New Roman" w:eastAsiaTheme="minorEastAsia" w:hAnsi="Times New Roman"/>
          <w:b/>
          <w:sz w:val="24"/>
          <w:szCs w:val="24"/>
        </w:rPr>
        <w:t>究生院</w:t>
      </w:r>
      <w:r w:rsidR="00063BF1" w:rsidRPr="001D489A">
        <w:rPr>
          <w:rFonts w:ascii="Times New Roman" w:eastAsiaTheme="minorEastAsia" w:hAnsi="Times New Roman" w:hint="eastAsia"/>
          <w:b/>
          <w:sz w:val="24"/>
          <w:szCs w:val="24"/>
        </w:rPr>
        <w:t>506</w:t>
      </w:r>
      <w:r w:rsidR="00063BF1" w:rsidRPr="001D489A">
        <w:rPr>
          <w:rFonts w:ascii="Times New Roman" w:eastAsiaTheme="minorEastAsia" w:hAnsi="Times New Roman" w:hint="eastAsia"/>
          <w:b/>
          <w:sz w:val="24"/>
          <w:szCs w:val="24"/>
        </w:rPr>
        <w:t>室。</w:t>
      </w:r>
    </w:p>
    <w:p w:rsidR="002B7587" w:rsidRPr="00B55C26" w:rsidRDefault="00420842" w:rsidP="00DA4BF4">
      <w:pPr>
        <w:pStyle w:val="2"/>
        <w:spacing w:line="400" w:lineRule="exact"/>
        <w:rPr>
          <w:rFonts w:ascii="黑体" w:eastAsia="黑体" w:hAnsi="黑体" w:cs="Times New Roman"/>
          <w:b w:val="0"/>
          <w:sz w:val="30"/>
          <w:szCs w:val="30"/>
        </w:rPr>
      </w:pPr>
      <w:bookmarkStart w:id="19" w:name="_Toc428477454"/>
      <w:r w:rsidRPr="00B55C26">
        <w:rPr>
          <w:rFonts w:ascii="黑体" w:eastAsia="黑体" w:hAnsi="黑体" w:cs="Times New Roman"/>
          <w:b w:val="0"/>
          <w:sz w:val="30"/>
          <w:szCs w:val="30"/>
        </w:rPr>
        <w:t>重庆大学</w:t>
      </w:r>
      <w:r w:rsidR="002B7587" w:rsidRPr="00B55C26">
        <w:rPr>
          <w:rFonts w:ascii="黑体" w:eastAsia="黑体" w:hAnsi="黑体" w:cs="Times New Roman"/>
          <w:b w:val="0"/>
          <w:sz w:val="30"/>
          <w:szCs w:val="30"/>
        </w:rPr>
        <w:t>学术期刊论文奖励</w:t>
      </w:r>
      <w:bookmarkEnd w:id="19"/>
    </w:p>
    <w:p w:rsidR="002B7587" w:rsidRDefault="000F0E37" w:rsidP="00204B39">
      <w:pPr>
        <w:spacing w:line="400" w:lineRule="exact"/>
        <w:ind w:firstLine="480"/>
        <w:rPr>
          <w:rFonts w:ascii="Times New Roman" w:eastAsiaTheme="minorEastAsia" w:hAnsi="Times New Roman"/>
          <w:sz w:val="24"/>
          <w:szCs w:val="24"/>
        </w:rPr>
      </w:pPr>
      <w:r w:rsidRPr="00B55C26">
        <w:rPr>
          <w:rFonts w:ascii="Times New Roman" w:eastAsiaTheme="minorEastAsia" w:hAnsi="Times New Roman"/>
          <w:sz w:val="24"/>
          <w:szCs w:val="24"/>
        </w:rPr>
        <w:t>该项目</w:t>
      </w:r>
      <w:r w:rsidR="002B7587" w:rsidRPr="00B55C26">
        <w:rPr>
          <w:rFonts w:ascii="Times New Roman" w:eastAsiaTheme="minorEastAsia" w:hAnsi="Times New Roman"/>
          <w:sz w:val="24"/>
          <w:szCs w:val="24"/>
        </w:rPr>
        <w:t>是我校针对在校硕博研究生发表的学术期刊论文所设立的针对性奖励，申报工作自</w:t>
      </w:r>
      <w:r w:rsidR="002B7587" w:rsidRPr="00B55C26">
        <w:rPr>
          <w:rFonts w:ascii="Times New Roman" w:eastAsiaTheme="minorEastAsia" w:hAnsi="Times New Roman"/>
          <w:sz w:val="24"/>
          <w:szCs w:val="24"/>
        </w:rPr>
        <w:t>2008</w:t>
      </w:r>
      <w:r w:rsidR="002B7587" w:rsidRPr="00B55C26">
        <w:rPr>
          <w:rFonts w:ascii="Times New Roman" w:eastAsiaTheme="minorEastAsia" w:hAnsi="Times New Roman"/>
          <w:sz w:val="24"/>
          <w:szCs w:val="24"/>
        </w:rPr>
        <w:t>年开始以来，已成功开展十个批次，共计接收论文申报</w:t>
      </w:r>
      <w:r w:rsidR="002B7587" w:rsidRPr="00B55C26">
        <w:rPr>
          <w:rFonts w:ascii="Times New Roman" w:eastAsiaTheme="minorEastAsia" w:hAnsi="Times New Roman"/>
          <w:sz w:val="24"/>
          <w:szCs w:val="24"/>
        </w:rPr>
        <w:t>7274</w:t>
      </w:r>
      <w:r w:rsidR="002B7587" w:rsidRPr="00B55C26">
        <w:rPr>
          <w:rFonts w:ascii="Times New Roman" w:eastAsiaTheme="minorEastAsia" w:hAnsi="Times New Roman"/>
          <w:sz w:val="24"/>
          <w:szCs w:val="24"/>
        </w:rPr>
        <w:t>篇，资助金额达</w:t>
      </w:r>
      <w:r w:rsidR="002B7587" w:rsidRPr="00B55C26">
        <w:rPr>
          <w:rFonts w:ascii="Times New Roman" w:eastAsiaTheme="minorEastAsia" w:hAnsi="Times New Roman"/>
          <w:sz w:val="24"/>
          <w:szCs w:val="24"/>
        </w:rPr>
        <w:t>1927.7</w:t>
      </w:r>
      <w:r w:rsidR="002B7587" w:rsidRPr="00B55C26">
        <w:rPr>
          <w:rFonts w:ascii="Times New Roman" w:eastAsiaTheme="minorEastAsia" w:hAnsi="Times New Roman"/>
          <w:sz w:val="24"/>
          <w:szCs w:val="24"/>
        </w:rPr>
        <w:t>万元。现正在开展的第十一批次，到目前为止已提交</w:t>
      </w:r>
      <w:r w:rsidR="002B7587" w:rsidRPr="00B55C26">
        <w:rPr>
          <w:rFonts w:ascii="Times New Roman" w:eastAsiaTheme="minorEastAsia" w:hAnsi="Times New Roman"/>
          <w:sz w:val="24"/>
          <w:szCs w:val="24"/>
        </w:rPr>
        <w:t>1900</w:t>
      </w:r>
      <w:r w:rsidR="002B7587" w:rsidRPr="00B55C26">
        <w:rPr>
          <w:rFonts w:ascii="Times New Roman" w:eastAsiaTheme="minorEastAsia" w:hAnsi="Times New Roman"/>
          <w:sz w:val="24"/>
          <w:szCs w:val="24"/>
        </w:rPr>
        <w:t>余篇，比第十批次奖励篇数</w:t>
      </w:r>
      <w:r w:rsidR="002B7587" w:rsidRPr="00B55C26">
        <w:rPr>
          <w:rFonts w:ascii="Times New Roman" w:eastAsiaTheme="minorEastAsia" w:hAnsi="Times New Roman"/>
          <w:sz w:val="24"/>
          <w:szCs w:val="24"/>
        </w:rPr>
        <w:t>1261</w:t>
      </w:r>
      <w:r w:rsidR="002B7587" w:rsidRPr="00B55C26">
        <w:rPr>
          <w:rFonts w:ascii="Times New Roman" w:eastAsiaTheme="minorEastAsia" w:hAnsi="Times New Roman"/>
          <w:sz w:val="24"/>
          <w:szCs w:val="24"/>
        </w:rPr>
        <w:t>篇高出</w:t>
      </w:r>
      <w:r w:rsidR="002B7587" w:rsidRPr="00B55C26">
        <w:rPr>
          <w:rFonts w:ascii="Times New Roman" w:eastAsiaTheme="minorEastAsia" w:hAnsi="Times New Roman"/>
          <w:sz w:val="24"/>
          <w:szCs w:val="24"/>
        </w:rPr>
        <w:t>51%</w:t>
      </w:r>
      <w:r w:rsidRPr="00B55C26">
        <w:rPr>
          <w:rFonts w:ascii="Times New Roman" w:eastAsiaTheme="minorEastAsia" w:hAnsi="Times New Roman"/>
          <w:sz w:val="24"/>
          <w:szCs w:val="24"/>
        </w:rPr>
        <w:t>，</w:t>
      </w:r>
      <w:r w:rsidR="002B7587" w:rsidRPr="00B55C26">
        <w:rPr>
          <w:rFonts w:ascii="Times New Roman" w:eastAsiaTheme="minorEastAsia" w:hAnsi="Times New Roman"/>
          <w:sz w:val="24"/>
          <w:szCs w:val="24"/>
        </w:rPr>
        <w:t>表明我校研究生科研能力和学术水平大幅提升。</w:t>
      </w:r>
    </w:p>
    <w:p w:rsidR="00204B39" w:rsidRPr="00B55C26" w:rsidRDefault="00204B39" w:rsidP="00204B39">
      <w:pPr>
        <w:spacing w:line="400" w:lineRule="exact"/>
        <w:ind w:firstLine="480"/>
        <w:rPr>
          <w:rFonts w:ascii="Times New Roman" w:eastAsiaTheme="minorEastAsia" w:hAnsi="Times New Roman"/>
          <w:sz w:val="24"/>
          <w:szCs w:val="24"/>
        </w:rPr>
      </w:pPr>
    </w:p>
    <w:p w:rsidR="0042291E" w:rsidRPr="00B55C26" w:rsidRDefault="0042291E" w:rsidP="00204B39">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1E7F712D" wp14:editId="2E59557A">
            <wp:extent cx="5274310" cy="2590063"/>
            <wp:effectExtent l="0" t="0" r="21590" b="2032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291E" w:rsidRPr="00063BF1" w:rsidRDefault="0042291E" w:rsidP="00DA4BF4">
      <w:pPr>
        <w:spacing w:line="400" w:lineRule="exact"/>
        <w:jc w:val="center"/>
        <w:rPr>
          <w:rFonts w:ascii="Times New Roman" w:eastAsiaTheme="minorEastAsia" w:hAnsi="Times New Roman"/>
          <w:szCs w:val="24"/>
        </w:rPr>
      </w:pPr>
      <w:r w:rsidRPr="00063BF1">
        <w:rPr>
          <w:rFonts w:ascii="Times New Roman" w:eastAsiaTheme="minorEastAsia" w:hAnsi="Times New Roman"/>
          <w:szCs w:val="24"/>
        </w:rPr>
        <w:t>2008-2014</w:t>
      </w:r>
      <w:r w:rsidRPr="00063BF1">
        <w:rPr>
          <w:rFonts w:ascii="Times New Roman" w:eastAsiaTheme="minorEastAsia" w:hAnsi="Times New Roman"/>
          <w:szCs w:val="24"/>
        </w:rPr>
        <w:t>高水平论文奖励各学院分布图</w:t>
      </w:r>
    </w:p>
    <w:p w:rsidR="00204B39" w:rsidRPr="00B55C26" w:rsidRDefault="00204B39" w:rsidP="00DA4BF4">
      <w:pPr>
        <w:spacing w:line="400" w:lineRule="exact"/>
        <w:jc w:val="center"/>
        <w:rPr>
          <w:rFonts w:ascii="Times New Roman" w:eastAsiaTheme="minorEastAsia" w:hAnsi="Times New Roman"/>
          <w:sz w:val="24"/>
          <w:szCs w:val="24"/>
        </w:rPr>
      </w:pPr>
    </w:p>
    <w:p w:rsidR="002B7587" w:rsidRPr="00B55C26" w:rsidRDefault="000F0E37" w:rsidP="00DA4BF4">
      <w:pPr>
        <w:pStyle w:val="2"/>
        <w:spacing w:line="400" w:lineRule="exact"/>
        <w:rPr>
          <w:rFonts w:ascii="黑体" w:eastAsia="黑体" w:hAnsi="黑体" w:cs="Times New Roman"/>
          <w:b w:val="0"/>
          <w:sz w:val="30"/>
          <w:szCs w:val="30"/>
        </w:rPr>
      </w:pPr>
      <w:bookmarkStart w:id="20" w:name="_Toc428477455"/>
      <w:r w:rsidRPr="00B55C26">
        <w:rPr>
          <w:rFonts w:ascii="黑体" w:eastAsia="黑体" w:hAnsi="黑体" w:cs="Times New Roman"/>
          <w:b w:val="0"/>
          <w:sz w:val="30"/>
          <w:szCs w:val="30"/>
        </w:rPr>
        <w:t>重庆市</w:t>
      </w:r>
      <w:r w:rsidR="00420842" w:rsidRPr="00B55C26">
        <w:rPr>
          <w:rFonts w:ascii="黑体" w:eastAsia="黑体" w:hAnsi="黑体" w:cs="Times New Roman"/>
          <w:b w:val="0"/>
          <w:sz w:val="30"/>
          <w:szCs w:val="30"/>
        </w:rPr>
        <w:t>研究生</w:t>
      </w:r>
      <w:r w:rsidRPr="00B55C26">
        <w:rPr>
          <w:rFonts w:ascii="黑体" w:eastAsia="黑体" w:hAnsi="黑体" w:cs="Times New Roman"/>
          <w:b w:val="0"/>
          <w:sz w:val="30"/>
          <w:szCs w:val="30"/>
        </w:rPr>
        <w:t>科研创新项目</w:t>
      </w:r>
      <w:bookmarkEnd w:id="20"/>
    </w:p>
    <w:p w:rsidR="00BF66CA" w:rsidRPr="00B55C26" w:rsidRDefault="000F0E37"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2014</w:t>
      </w:r>
      <w:r w:rsidRPr="00B55C26">
        <w:rPr>
          <w:rFonts w:ascii="Times New Roman" w:eastAsiaTheme="minorEastAsia" w:hAnsi="Times New Roman"/>
          <w:sz w:val="24"/>
          <w:szCs w:val="24"/>
        </w:rPr>
        <w:t>年，为加强研究生团队科研创新能力培养，鼓励在校研究生积极承担</w:t>
      </w:r>
      <w:r w:rsidRPr="00B55C26">
        <w:rPr>
          <w:rFonts w:ascii="Times New Roman" w:eastAsiaTheme="minorEastAsia" w:hAnsi="Times New Roman"/>
          <w:sz w:val="24"/>
          <w:szCs w:val="24"/>
        </w:rPr>
        <w:lastRenderedPageBreak/>
        <w:t>创新性研究课题，重庆大学增设</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重庆市研究生科研创新项目</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。自设立以来共受理申请材料</w:t>
      </w:r>
      <w:r w:rsidRPr="00B55C26">
        <w:rPr>
          <w:rFonts w:ascii="Times New Roman" w:eastAsiaTheme="minorEastAsia" w:hAnsi="Times New Roman"/>
          <w:sz w:val="24"/>
          <w:szCs w:val="24"/>
        </w:rPr>
        <w:t>273</w:t>
      </w:r>
      <w:r w:rsidRPr="00B55C26">
        <w:rPr>
          <w:rFonts w:ascii="Times New Roman" w:eastAsiaTheme="minorEastAsia" w:hAnsi="Times New Roman"/>
          <w:sz w:val="24"/>
          <w:szCs w:val="24"/>
        </w:rPr>
        <w:t>项，立项</w:t>
      </w:r>
      <w:r w:rsidRPr="00B55C26">
        <w:rPr>
          <w:rFonts w:ascii="Times New Roman" w:eastAsiaTheme="minorEastAsia" w:hAnsi="Times New Roman"/>
          <w:sz w:val="24"/>
          <w:szCs w:val="24"/>
        </w:rPr>
        <w:t>181</w:t>
      </w:r>
      <w:r w:rsidRPr="00B55C26">
        <w:rPr>
          <w:rFonts w:ascii="Times New Roman" w:eastAsiaTheme="minorEastAsia" w:hAnsi="Times New Roman"/>
          <w:sz w:val="24"/>
          <w:szCs w:val="24"/>
        </w:rPr>
        <w:t>项。</w:t>
      </w:r>
      <w:r w:rsidRPr="00B55C26">
        <w:rPr>
          <w:rFonts w:ascii="Times New Roman" w:eastAsiaTheme="minorEastAsia" w:hAnsi="Times New Roman"/>
          <w:sz w:val="24"/>
          <w:szCs w:val="24"/>
        </w:rPr>
        <w:t>2015</w:t>
      </w:r>
      <w:r w:rsidRPr="00B55C26">
        <w:rPr>
          <w:rFonts w:ascii="Times New Roman" w:eastAsiaTheme="minorEastAsia" w:hAnsi="Times New Roman"/>
          <w:sz w:val="24"/>
          <w:szCs w:val="24"/>
        </w:rPr>
        <w:t>年度受理</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重庆市研究生科研创新项目</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申请材料</w:t>
      </w:r>
      <w:r w:rsidRPr="00B55C26">
        <w:rPr>
          <w:rFonts w:ascii="Times New Roman" w:eastAsiaTheme="minorEastAsia" w:hAnsi="Times New Roman"/>
          <w:sz w:val="24"/>
          <w:szCs w:val="24"/>
        </w:rPr>
        <w:t>120</w:t>
      </w:r>
      <w:r w:rsidRPr="00B55C26">
        <w:rPr>
          <w:rFonts w:ascii="Times New Roman" w:eastAsiaTheme="minorEastAsia" w:hAnsi="Times New Roman"/>
          <w:sz w:val="24"/>
          <w:szCs w:val="24"/>
        </w:rPr>
        <w:t>项，立项</w:t>
      </w:r>
      <w:r w:rsidRPr="00B55C26">
        <w:rPr>
          <w:rFonts w:ascii="Times New Roman" w:eastAsiaTheme="minorEastAsia" w:hAnsi="Times New Roman"/>
          <w:sz w:val="24"/>
          <w:szCs w:val="24"/>
        </w:rPr>
        <w:t>96</w:t>
      </w:r>
      <w:r w:rsidRPr="00B55C26">
        <w:rPr>
          <w:rFonts w:ascii="Times New Roman" w:eastAsiaTheme="minorEastAsia" w:hAnsi="Times New Roman"/>
          <w:sz w:val="24"/>
          <w:szCs w:val="24"/>
        </w:rPr>
        <w:t>项，其中学术型</w:t>
      </w:r>
      <w:r w:rsidRPr="00B55C26">
        <w:rPr>
          <w:rFonts w:ascii="Times New Roman" w:eastAsiaTheme="minorEastAsia" w:hAnsi="Times New Roman"/>
          <w:sz w:val="24"/>
          <w:szCs w:val="24"/>
        </w:rPr>
        <w:t>74</w:t>
      </w:r>
      <w:r w:rsidRPr="00B55C26">
        <w:rPr>
          <w:rFonts w:ascii="Times New Roman" w:eastAsiaTheme="minorEastAsia" w:hAnsi="Times New Roman"/>
          <w:sz w:val="24"/>
          <w:szCs w:val="24"/>
        </w:rPr>
        <w:t>项（包含博士项目</w:t>
      </w:r>
      <w:r w:rsidRPr="00B55C26">
        <w:rPr>
          <w:rFonts w:ascii="Times New Roman" w:eastAsiaTheme="minorEastAsia" w:hAnsi="Times New Roman"/>
          <w:sz w:val="24"/>
          <w:szCs w:val="24"/>
        </w:rPr>
        <w:t>52</w:t>
      </w:r>
      <w:r w:rsidRPr="00B55C26">
        <w:rPr>
          <w:rFonts w:ascii="Times New Roman" w:eastAsiaTheme="minorEastAsia" w:hAnsi="Times New Roman"/>
          <w:sz w:val="24"/>
          <w:szCs w:val="24"/>
        </w:rPr>
        <w:t>项，硕士项目</w:t>
      </w:r>
      <w:r w:rsidRPr="00B55C26">
        <w:rPr>
          <w:rFonts w:ascii="Times New Roman" w:eastAsiaTheme="minorEastAsia" w:hAnsi="Times New Roman"/>
          <w:sz w:val="24"/>
          <w:szCs w:val="24"/>
        </w:rPr>
        <w:t>22</w:t>
      </w:r>
      <w:r w:rsidRPr="00B55C26">
        <w:rPr>
          <w:rFonts w:ascii="Times New Roman" w:eastAsiaTheme="minorEastAsia" w:hAnsi="Times New Roman"/>
          <w:sz w:val="24"/>
          <w:szCs w:val="24"/>
        </w:rPr>
        <w:t>项），应用型硕士</w:t>
      </w:r>
      <w:r w:rsidRPr="00B55C26">
        <w:rPr>
          <w:rFonts w:ascii="Times New Roman" w:eastAsiaTheme="minorEastAsia" w:hAnsi="Times New Roman"/>
          <w:sz w:val="24"/>
          <w:szCs w:val="24"/>
        </w:rPr>
        <w:t>22</w:t>
      </w:r>
      <w:r w:rsidRPr="00B55C26">
        <w:rPr>
          <w:rFonts w:ascii="Times New Roman" w:eastAsiaTheme="minorEastAsia" w:hAnsi="Times New Roman"/>
          <w:sz w:val="24"/>
          <w:szCs w:val="24"/>
        </w:rPr>
        <w:t>项。</w:t>
      </w:r>
      <w:r w:rsidRPr="00B55C26">
        <w:rPr>
          <w:rFonts w:ascii="Times New Roman" w:eastAsiaTheme="minorEastAsia" w:hAnsi="Times New Roman"/>
          <w:sz w:val="24"/>
          <w:szCs w:val="24"/>
        </w:rPr>
        <w:t>96</w:t>
      </w:r>
      <w:r w:rsidRPr="00B55C26">
        <w:rPr>
          <w:rFonts w:ascii="Times New Roman" w:eastAsiaTheme="minorEastAsia" w:hAnsi="Times New Roman"/>
          <w:sz w:val="24"/>
          <w:szCs w:val="24"/>
        </w:rPr>
        <w:t>个立项项目均为团队项目，涵盖我校各个学院，进一步加强了我校研究生科研创新团队培养建设。</w:t>
      </w:r>
    </w:p>
    <w:p w:rsidR="002B7587" w:rsidRPr="00B55C26" w:rsidRDefault="000F0E37" w:rsidP="00DA4BF4">
      <w:pPr>
        <w:pStyle w:val="2"/>
        <w:spacing w:line="400" w:lineRule="exact"/>
        <w:rPr>
          <w:rFonts w:ascii="黑体" w:eastAsia="黑体" w:hAnsi="黑体" w:cs="Times New Roman"/>
          <w:b w:val="0"/>
          <w:sz w:val="30"/>
          <w:szCs w:val="30"/>
        </w:rPr>
      </w:pPr>
      <w:bookmarkStart w:id="21" w:name="_Toc428477456"/>
      <w:r w:rsidRPr="00B55C26">
        <w:rPr>
          <w:rFonts w:ascii="黑体" w:eastAsia="黑体" w:hAnsi="黑体" w:cs="Times New Roman"/>
          <w:b w:val="0"/>
          <w:sz w:val="30"/>
          <w:szCs w:val="30"/>
        </w:rPr>
        <w:t>黄尚廉院士青年创新奖</w:t>
      </w:r>
      <w:bookmarkEnd w:id="21"/>
    </w:p>
    <w:p w:rsidR="002B7587" w:rsidRDefault="000F0E37"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该项目是为培养和造就更多具有创新能力的人才和高水平的研究生创新团队，由我校黄尚廉院士个人捐赠</w:t>
      </w:r>
      <w:r w:rsidRPr="00B55C26">
        <w:rPr>
          <w:rFonts w:ascii="Times New Roman" w:eastAsiaTheme="minorEastAsia" w:hAnsi="Times New Roman"/>
          <w:sz w:val="24"/>
          <w:szCs w:val="24"/>
        </w:rPr>
        <w:t>10</w:t>
      </w:r>
      <w:r w:rsidRPr="00B55C26">
        <w:rPr>
          <w:rFonts w:ascii="Times New Roman" w:eastAsiaTheme="minorEastAsia" w:hAnsi="Times New Roman"/>
          <w:sz w:val="24"/>
          <w:szCs w:val="24"/>
        </w:rPr>
        <w:t>万元，重庆大学研究生院每年筹集</w:t>
      </w:r>
      <w:r w:rsidRPr="00B55C26">
        <w:rPr>
          <w:rFonts w:ascii="Times New Roman" w:eastAsiaTheme="minorEastAsia" w:hAnsi="Times New Roman"/>
          <w:sz w:val="24"/>
          <w:szCs w:val="24"/>
        </w:rPr>
        <w:t>6</w:t>
      </w:r>
      <w:r w:rsidRPr="00B55C26">
        <w:rPr>
          <w:rFonts w:ascii="Times New Roman" w:eastAsiaTheme="minorEastAsia" w:hAnsi="Times New Roman"/>
          <w:sz w:val="24"/>
          <w:szCs w:val="24"/>
        </w:rPr>
        <w:t>万元，共同设立的对青年创新型人才进行奖励的项目。自设立以来共评选出创新个人奖</w:t>
      </w:r>
      <w:r w:rsidRPr="00B55C26">
        <w:rPr>
          <w:rFonts w:ascii="Times New Roman" w:eastAsiaTheme="minorEastAsia" w:hAnsi="Times New Roman"/>
          <w:sz w:val="24"/>
          <w:szCs w:val="24"/>
        </w:rPr>
        <w:t>62</w:t>
      </w:r>
      <w:r w:rsidRPr="00B55C26">
        <w:rPr>
          <w:rFonts w:ascii="Times New Roman" w:eastAsiaTheme="minorEastAsia" w:hAnsi="Times New Roman"/>
          <w:sz w:val="24"/>
          <w:szCs w:val="24"/>
        </w:rPr>
        <w:t>项、创新</w:t>
      </w:r>
      <w:proofErr w:type="gramStart"/>
      <w:r w:rsidRPr="00B55C26">
        <w:rPr>
          <w:rFonts w:ascii="Times New Roman" w:eastAsiaTheme="minorEastAsia" w:hAnsi="Times New Roman"/>
          <w:sz w:val="24"/>
          <w:szCs w:val="24"/>
        </w:rPr>
        <w:t>团队奖</w:t>
      </w:r>
      <w:proofErr w:type="gramEnd"/>
      <w:r w:rsidRPr="00B55C26">
        <w:rPr>
          <w:rFonts w:ascii="Times New Roman" w:eastAsiaTheme="minorEastAsia" w:hAnsi="Times New Roman"/>
          <w:sz w:val="24"/>
          <w:szCs w:val="24"/>
        </w:rPr>
        <w:t>24</w:t>
      </w:r>
      <w:r w:rsidRPr="00B55C26">
        <w:rPr>
          <w:rFonts w:ascii="Times New Roman" w:eastAsiaTheme="minorEastAsia" w:hAnsi="Times New Roman"/>
          <w:sz w:val="24"/>
          <w:szCs w:val="24"/>
        </w:rPr>
        <w:t>项、创新奖教金</w:t>
      </w:r>
      <w:r w:rsidRPr="00B55C26">
        <w:rPr>
          <w:rFonts w:ascii="Times New Roman" w:eastAsiaTheme="minorEastAsia" w:hAnsi="Times New Roman"/>
          <w:sz w:val="24"/>
          <w:szCs w:val="24"/>
        </w:rPr>
        <w:t>57</w:t>
      </w:r>
      <w:r w:rsidRPr="00B55C26">
        <w:rPr>
          <w:rFonts w:ascii="Times New Roman" w:eastAsiaTheme="minorEastAsia" w:hAnsi="Times New Roman"/>
          <w:sz w:val="24"/>
          <w:szCs w:val="24"/>
        </w:rPr>
        <w:t>项。</w:t>
      </w:r>
    </w:p>
    <w:p w:rsidR="00204B39" w:rsidRPr="00B55C26" w:rsidRDefault="00204B39" w:rsidP="00DA4BF4">
      <w:pPr>
        <w:spacing w:line="400" w:lineRule="exact"/>
        <w:ind w:firstLineChars="200" w:firstLine="480"/>
        <w:rPr>
          <w:rFonts w:ascii="Times New Roman" w:eastAsiaTheme="minorEastAsia" w:hAnsi="Times New Roman"/>
          <w:sz w:val="24"/>
          <w:szCs w:val="24"/>
        </w:rPr>
      </w:pPr>
    </w:p>
    <w:tbl>
      <w:tblPr>
        <w:tblStyle w:val="a4"/>
        <w:tblpPr w:leftFromText="180" w:rightFromText="180" w:vertAnchor="text" w:horzAnchor="margin" w:tblpY="131"/>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176"/>
        <w:gridCol w:w="4326"/>
      </w:tblGrid>
      <w:tr w:rsidR="00AD2B35" w:rsidRPr="00B55C26" w:rsidTr="00AD2B35">
        <w:tc>
          <w:tcPr>
            <w:tcW w:w="0" w:type="auto"/>
          </w:tcPr>
          <w:p w:rsidR="00AD2B35" w:rsidRPr="00B55C26" w:rsidRDefault="00AD2B35" w:rsidP="00204B39">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1A6ED445" wp14:editId="28D22360">
                  <wp:extent cx="2514600" cy="1866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16488" cy="1868302"/>
                          </a:xfrm>
                          <a:prstGeom prst="rect">
                            <a:avLst/>
                          </a:prstGeom>
                        </pic:spPr>
                      </pic:pic>
                    </a:graphicData>
                  </a:graphic>
                </wp:inline>
              </w:drawing>
            </w:r>
          </w:p>
        </w:tc>
        <w:tc>
          <w:tcPr>
            <w:tcW w:w="4326" w:type="dxa"/>
          </w:tcPr>
          <w:p w:rsidR="00AD2B35" w:rsidRPr="00B55C26" w:rsidRDefault="00AD2B35" w:rsidP="00204B39">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20A3D838" wp14:editId="48AA949D">
                  <wp:extent cx="2600325" cy="1914525"/>
                  <wp:effectExtent l="0" t="0" r="9525"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1914525"/>
                          </a:xfrm>
                          <a:prstGeom prst="rect">
                            <a:avLst/>
                          </a:prstGeom>
                          <a:noFill/>
                          <a:ln>
                            <a:noFill/>
                          </a:ln>
                        </pic:spPr>
                      </pic:pic>
                    </a:graphicData>
                  </a:graphic>
                </wp:inline>
              </w:drawing>
            </w:r>
          </w:p>
        </w:tc>
      </w:tr>
      <w:tr w:rsidR="00AD2B35" w:rsidRPr="00B55C26" w:rsidTr="00AD2B35">
        <w:tc>
          <w:tcPr>
            <w:tcW w:w="0" w:type="auto"/>
          </w:tcPr>
          <w:p w:rsidR="00AD2B35" w:rsidRPr="00B55C26" w:rsidRDefault="00AD2B35" w:rsidP="00DA4BF4">
            <w:pPr>
              <w:spacing w:line="400" w:lineRule="exact"/>
              <w:jc w:val="center"/>
              <w:rPr>
                <w:rFonts w:ascii="Times New Roman" w:eastAsiaTheme="minorEastAsia" w:hAnsi="Times New Roman"/>
                <w:sz w:val="24"/>
                <w:szCs w:val="24"/>
              </w:rPr>
            </w:pPr>
            <w:r w:rsidRPr="00063BF1">
              <w:rPr>
                <w:rFonts w:ascii="Times New Roman" w:eastAsiaTheme="minorEastAsia" w:hAnsi="Times New Roman"/>
                <w:szCs w:val="24"/>
              </w:rPr>
              <w:t>专家评审会</w:t>
            </w:r>
          </w:p>
        </w:tc>
        <w:tc>
          <w:tcPr>
            <w:tcW w:w="4326" w:type="dxa"/>
          </w:tcPr>
          <w:p w:rsidR="00AD2B35" w:rsidRPr="00B55C26" w:rsidRDefault="00AD2B35" w:rsidP="00DA4BF4">
            <w:pPr>
              <w:spacing w:line="400" w:lineRule="exact"/>
              <w:jc w:val="center"/>
              <w:rPr>
                <w:rFonts w:ascii="Times New Roman" w:eastAsiaTheme="minorEastAsia" w:hAnsi="Times New Roman"/>
                <w:sz w:val="24"/>
                <w:szCs w:val="24"/>
              </w:rPr>
            </w:pPr>
            <w:r w:rsidRPr="00063BF1">
              <w:rPr>
                <w:rFonts w:ascii="Times New Roman" w:eastAsiaTheme="minorEastAsia" w:hAnsi="Times New Roman"/>
                <w:szCs w:val="24"/>
              </w:rPr>
              <w:t>研究生开学典礼</w:t>
            </w:r>
          </w:p>
        </w:tc>
      </w:tr>
    </w:tbl>
    <w:p w:rsidR="00995CD1" w:rsidRPr="00B55C26" w:rsidRDefault="00995CD1" w:rsidP="00DA4BF4">
      <w:pPr>
        <w:spacing w:line="400" w:lineRule="exact"/>
        <w:rPr>
          <w:rFonts w:ascii="Times New Roman" w:eastAsiaTheme="minorEastAsia" w:hAnsi="Times New Roman"/>
          <w:sz w:val="24"/>
          <w:szCs w:val="24"/>
        </w:rPr>
      </w:pPr>
    </w:p>
    <w:p w:rsidR="00A33213" w:rsidRPr="00A33213" w:rsidRDefault="00A33213" w:rsidP="00A33213">
      <w:pPr>
        <w:pStyle w:val="2"/>
        <w:spacing w:line="400" w:lineRule="exact"/>
        <w:rPr>
          <w:rFonts w:ascii="黑体" w:eastAsia="黑体" w:hAnsi="黑体" w:cs="Times New Roman" w:hint="eastAsia"/>
          <w:b w:val="0"/>
          <w:sz w:val="30"/>
          <w:szCs w:val="30"/>
        </w:rPr>
      </w:pPr>
      <w:r w:rsidRPr="00A33213">
        <w:rPr>
          <w:rFonts w:ascii="黑体" w:eastAsia="黑体" w:hAnsi="黑体" w:cs="Times New Roman"/>
          <w:b w:val="0"/>
          <w:sz w:val="30"/>
          <w:szCs w:val="30"/>
        </w:rPr>
        <w:t>国际学术会议项目</w:t>
      </w:r>
    </w:p>
    <w:p w:rsidR="000F0E37" w:rsidRDefault="00A33213" w:rsidP="00DA4BF4">
      <w:pPr>
        <w:spacing w:line="400" w:lineRule="exact"/>
        <w:ind w:firstLineChars="200" w:firstLine="480"/>
        <w:rPr>
          <w:rFonts w:ascii="Times New Roman" w:eastAsiaTheme="minorEastAsia" w:hAnsi="Times New Roman" w:hint="eastAsia"/>
          <w:sz w:val="24"/>
          <w:szCs w:val="24"/>
        </w:rPr>
      </w:pPr>
      <w:r>
        <w:rPr>
          <w:rFonts w:ascii="Times New Roman" w:eastAsiaTheme="minorEastAsia" w:hAnsi="Times New Roman" w:hint="eastAsia"/>
          <w:sz w:val="24"/>
          <w:szCs w:val="24"/>
        </w:rPr>
        <w:t>“</w:t>
      </w:r>
      <w:r w:rsidR="000F0E37" w:rsidRPr="00B55C26">
        <w:rPr>
          <w:rFonts w:ascii="Times New Roman" w:eastAsiaTheme="minorEastAsia" w:hAnsi="Times New Roman"/>
          <w:sz w:val="24"/>
          <w:szCs w:val="24"/>
        </w:rPr>
        <w:t>国际学术会议项目</w:t>
      </w:r>
      <w:r>
        <w:rPr>
          <w:rFonts w:ascii="Times New Roman" w:eastAsiaTheme="minorEastAsia" w:hAnsi="Times New Roman" w:hint="eastAsia"/>
          <w:sz w:val="24"/>
          <w:szCs w:val="24"/>
        </w:rPr>
        <w:t>”</w:t>
      </w:r>
      <w:r w:rsidR="000F0E37" w:rsidRPr="00B55C26">
        <w:rPr>
          <w:rFonts w:ascii="Times New Roman" w:eastAsiaTheme="minorEastAsia" w:hAnsi="Times New Roman"/>
          <w:sz w:val="24"/>
          <w:szCs w:val="24"/>
        </w:rPr>
        <w:t>。</w:t>
      </w:r>
      <w:r w:rsidR="000F0E37" w:rsidRPr="00B55C26">
        <w:rPr>
          <w:rFonts w:ascii="Times New Roman" w:eastAsiaTheme="minorEastAsia" w:hAnsi="Times New Roman"/>
          <w:sz w:val="24"/>
          <w:szCs w:val="24"/>
        </w:rPr>
        <w:t>“</w:t>
      </w:r>
      <w:r w:rsidR="000F0E37" w:rsidRPr="00B55C26">
        <w:rPr>
          <w:rFonts w:ascii="Times New Roman" w:eastAsiaTheme="minorEastAsia" w:hAnsi="Times New Roman"/>
          <w:sz w:val="24"/>
          <w:szCs w:val="24"/>
        </w:rPr>
        <w:t>国际学术会议项目</w:t>
      </w:r>
      <w:r w:rsidR="000F0E37" w:rsidRPr="00B55C26">
        <w:rPr>
          <w:rFonts w:ascii="Times New Roman" w:eastAsiaTheme="minorEastAsia" w:hAnsi="Times New Roman"/>
          <w:sz w:val="24"/>
          <w:szCs w:val="24"/>
        </w:rPr>
        <w:t>”</w:t>
      </w:r>
      <w:r w:rsidR="000F0E37" w:rsidRPr="00B55C26">
        <w:rPr>
          <w:rFonts w:ascii="Times New Roman" w:eastAsiaTheme="minorEastAsia" w:hAnsi="Times New Roman"/>
          <w:sz w:val="24"/>
          <w:szCs w:val="24"/>
        </w:rPr>
        <w:t>自</w:t>
      </w:r>
      <w:r w:rsidR="000F0E37" w:rsidRPr="00B55C26">
        <w:rPr>
          <w:rFonts w:ascii="Times New Roman" w:eastAsiaTheme="minorEastAsia" w:hAnsi="Times New Roman"/>
          <w:sz w:val="24"/>
          <w:szCs w:val="24"/>
        </w:rPr>
        <w:t>2009</w:t>
      </w:r>
      <w:r w:rsidR="000F0E37" w:rsidRPr="00B55C26">
        <w:rPr>
          <w:rFonts w:ascii="Times New Roman" w:eastAsiaTheme="minorEastAsia" w:hAnsi="Times New Roman"/>
          <w:sz w:val="24"/>
          <w:szCs w:val="24"/>
        </w:rPr>
        <w:t>年设立以来，已完成</w:t>
      </w:r>
      <w:r w:rsidR="000F0E37" w:rsidRPr="00B55C26">
        <w:rPr>
          <w:rFonts w:ascii="Times New Roman" w:eastAsiaTheme="minorEastAsia" w:hAnsi="Times New Roman"/>
          <w:sz w:val="24"/>
          <w:szCs w:val="24"/>
        </w:rPr>
        <w:t>1</w:t>
      </w:r>
      <w:r w:rsidR="00822515">
        <w:rPr>
          <w:rFonts w:ascii="Times New Roman" w:eastAsiaTheme="minorEastAsia" w:hAnsi="Times New Roman" w:hint="eastAsia"/>
          <w:sz w:val="24"/>
          <w:szCs w:val="24"/>
        </w:rPr>
        <w:t>8</w:t>
      </w:r>
      <w:r w:rsidR="000F0E37" w:rsidRPr="00B55C26">
        <w:rPr>
          <w:rFonts w:ascii="Times New Roman" w:eastAsiaTheme="minorEastAsia" w:hAnsi="Times New Roman"/>
          <w:sz w:val="24"/>
          <w:szCs w:val="24"/>
        </w:rPr>
        <w:t>个批次，收到项目申请</w:t>
      </w:r>
      <w:r w:rsidR="00822515">
        <w:rPr>
          <w:rFonts w:ascii="Times New Roman" w:eastAsiaTheme="minorEastAsia" w:hAnsi="Times New Roman" w:hint="eastAsia"/>
          <w:sz w:val="24"/>
          <w:szCs w:val="24"/>
        </w:rPr>
        <w:t>817</w:t>
      </w:r>
      <w:r w:rsidR="000F0E37" w:rsidRPr="00B55C26">
        <w:rPr>
          <w:rFonts w:ascii="Times New Roman" w:eastAsiaTheme="minorEastAsia" w:hAnsi="Times New Roman"/>
          <w:sz w:val="24"/>
          <w:szCs w:val="24"/>
        </w:rPr>
        <w:t>项，共批准资助项目</w:t>
      </w:r>
      <w:r w:rsidR="00822515">
        <w:rPr>
          <w:rFonts w:ascii="Times New Roman" w:eastAsiaTheme="minorEastAsia" w:hAnsi="Times New Roman" w:hint="eastAsia"/>
          <w:sz w:val="24"/>
          <w:szCs w:val="24"/>
        </w:rPr>
        <w:t>618</w:t>
      </w:r>
      <w:r w:rsidR="000F0E37" w:rsidRPr="00B55C26">
        <w:rPr>
          <w:rFonts w:ascii="Times New Roman" w:eastAsiaTheme="minorEastAsia" w:hAnsi="Times New Roman"/>
          <w:sz w:val="24"/>
          <w:szCs w:val="24"/>
        </w:rPr>
        <w:t>项，项目的平均通过率为</w:t>
      </w:r>
      <w:r w:rsidR="000F0E37" w:rsidRPr="00B55C26">
        <w:rPr>
          <w:rFonts w:ascii="Times New Roman" w:eastAsiaTheme="minorEastAsia" w:hAnsi="Times New Roman"/>
          <w:sz w:val="24"/>
          <w:szCs w:val="24"/>
        </w:rPr>
        <w:t>7</w:t>
      </w:r>
      <w:r w:rsidR="00822515">
        <w:rPr>
          <w:rFonts w:ascii="Times New Roman" w:eastAsiaTheme="minorEastAsia" w:hAnsi="Times New Roman" w:hint="eastAsia"/>
          <w:sz w:val="24"/>
          <w:szCs w:val="24"/>
        </w:rPr>
        <w:t>5</w:t>
      </w:r>
      <w:r w:rsidR="00822515">
        <w:rPr>
          <w:rFonts w:ascii="Times New Roman" w:eastAsiaTheme="minorEastAsia" w:hAnsi="Times New Roman"/>
          <w:sz w:val="24"/>
          <w:szCs w:val="24"/>
        </w:rPr>
        <w:t>.</w:t>
      </w:r>
      <w:r w:rsidR="00822515">
        <w:rPr>
          <w:rFonts w:ascii="Times New Roman" w:eastAsiaTheme="minorEastAsia" w:hAnsi="Times New Roman" w:hint="eastAsia"/>
          <w:sz w:val="24"/>
          <w:szCs w:val="24"/>
        </w:rPr>
        <w:t>64</w:t>
      </w:r>
      <w:r w:rsidR="000F0E37" w:rsidRPr="00B55C26">
        <w:rPr>
          <w:rFonts w:ascii="Times New Roman" w:eastAsiaTheme="minorEastAsia" w:hAnsi="Times New Roman"/>
          <w:sz w:val="24"/>
          <w:szCs w:val="24"/>
        </w:rPr>
        <w:t>%</w:t>
      </w:r>
      <w:r w:rsidR="000F0E37" w:rsidRPr="00B55C26">
        <w:rPr>
          <w:rFonts w:ascii="Times New Roman" w:eastAsiaTheme="minorEastAsia" w:hAnsi="Times New Roman"/>
          <w:sz w:val="24"/>
          <w:szCs w:val="24"/>
        </w:rPr>
        <w:t>，批准资助金额</w:t>
      </w:r>
      <w:r w:rsidR="00822515">
        <w:rPr>
          <w:rFonts w:ascii="Times New Roman" w:eastAsiaTheme="minorEastAsia" w:hAnsi="Times New Roman" w:hint="eastAsia"/>
          <w:sz w:val="24"/>
          <w:szCs w:val="24"/>
        </w:rPr>
        <w:t>563.30</w:t>
      </w:r>
      <w:r w:rsidR="000F0E37" w:rsidRPr="00B55C26">
        <w:rPr>
          <w:rFonts w:ascii="Times New Roman" w:eastAsiaTheme="minorEastAsia" w:hAnsi="Times New Roman"/>
          <w:sz w:val="24"/>
          <w:szCs w:val="24"/>
        </w:rPr>
        <w:t>万元。</w:t>
      </w:r>
    </w:p>
    <w:p w:rsidR="00A33213" w:rsidRPr="00B55C26" w:rsidRDefault="00A33213" w:rsidP="00DA4BF4">
      <w:pPr>
        <w:spacing w:line="400" w:lineRule="exact"/>
        <w:ind w:firstLineChars="200" w:firstLine="480"/>
        <w:rPr>
          <w:rFonts w:ascii="Times New Roman" w:eastAsiaTheme="minorEastAsia" w:hAnsi="Times New Roman"/>
          <w:sz w:val="24"/>
          <w:szCs w:val="24"/>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261"/>
        <w:gridCol w:w="4261"/>
      </w:tblGrid>
      <w:tr w:rsidR="006B7221" w:rsidRPr="00B55C26" w:rsidTr="006B7221">
        <w:tc>
          <w:tcPr>
            <w:tcW w:w="4261" w:type="dxa"/>
            <w:tcBorders>
              <w:top w:val="dashSmallGap" w:sz="4" w:space="0" w:color="auto"/>
              <w:left w:val="dashSmallGap" w:sz="4" w:space="0" w:color="auto"/>
              <w:bottom w:val="dashSmallGap" w:sz="4" w:space="0" w:color="auto"/>
              <w:right w:val="dashSmallGap" w:sz="4" w:space="0" w:color="auto"/>
            </w:tcBorders>
            <w:hideMark/>
          </w:tcPr>
          <w:p w:rsidR="006B7221" w:rsidRPr="00B55C26" w:rsidRDefault="006B7221" w:rsidP="00204B39">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lastRenderedPageBreak/>
              <w:drawing>
                <wp:inline distT="0" distB="0" distL="0" distR="0" wp14:anchorId="59AFABBE" wp14:editId="585F404F">
                  <wp:extent cx="2143125" cy="14192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1419225"/>
                          </a:xfrm>
                          <a:prstGeom prst="rect">
                            <a:avLst/>
                          </a:prstGeom>
                          <a:noFill/>
                          <a:ln>
                            <a:noFill/>
                          </a:ln>
                        </pic:spPr>
                      </pic:pic>
                    </a:graphicData>
                  </a:graphic>
                </wp:inline>
              </w:drawing>
            </w:r>
          </w:p>
        </w:tc>
        <w:tc>
          <w:tcPr>
            <w:tcW w:w="4261" w:type="dxa"/>
            <w:tcBorders>
              <w:top w:val="dashSmallGap" w:sz="4" w:space="0" w:color="auto"/>
              <w:left w:val="dashSmallGap" w:sz="4" w:space="0" w:color="auto"/>
              <w:bottom w:val="dashSmallGap" w:sz="4" w:space="0" w:color="auto"/>
              <w:right w:val="dashSmallGap" w:sz="4" w:space="0" w:color="auto"/>
            </w:tcBorders>
            <w:hideMark/>
          </w:tcPr>
          <w:p w:rsidR="006B7221" w:rsidRPr="00B55C26" w:rsidRDefault="006B7221" w:rsidP="00204B39">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435C83D8" wp14:editId="174A873C">
                  <wp:extent cx="2133600" cy="14192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3600" cy="1419225"/>
                          </a:xfrm>
                          <a:prstGeom prst="rect">
                            <a:avLst/>
                          </a:prstGeom>
                          <a:noFill/>
                          <a:ln>
                            <a:noFill/>
                          </a:ln>
                        </pic:spPr>
                      </pic:pic>
                    </a:graphicData>
                  </a:graphic>
                </wp:inline>
              </w:drawing>
            </w:r>
          </w:p>
        </w:tc>
      </w:tr>
      <w:tr w:rsidR="006B7221" w:rsidRPr="00B55C26" w:rsidTr="006B7221">
        <w:tc>
          <w:tcPr>
            <w:tcW w:w="4261" w:type="dxa"/>
            <w:tcBorders>
              <w:top w:val="dashSmallGap" w:sz="4" w:space="0" w:color="auto"/>
              <w:left w:val="dashSmallGap" w:sz="4" w:space="0" w:color="auto"/>
              <w:bottom w:val="dashSmallGap" w:sz="4" w:space="0" w:color="auto"/>
              <w:right w:val="dashSmallGap" w:sz="4" w:space="0" w:color="auto"/>
            </w:tcBorders>
            <w:hideMark/>
          </w:tcPr>
          <w:p w:rsidR="006B7221" w:rsidRPr="00B55C26" w:rsidRDefault="006B7221" w:rsidP="00DA4BF4">
            <w:pPr>
              <w:spacing w:line="400" w:lineRule="exact"/>
              <w:jc w:val="center"/>
              <w:rPr>
                <w:rFonts w:ascii="Times New Roman" w:eastAsiaTheme="minorEastAsia" w:hAnsi="Times New Roman"/>
                <w:sz w:val="24"/>
                <w:szCs w:val="24"/>
              </w:rPr>
            </w:pPr>
            <w:r w:rsidRPr="00B55C26">
              <w:rPr>
                <w:rFonts w:ascii="Times New Roman" w:eastAsiaTheme="minorEastAsia" w:hAnsi="Times New Roman"/>
                <w:sz w:val="24"/>
                <w:szCs w:val="24"/>
              </w:rPr>
              <w:t>国际学术会议项目评审会</w:t>
            </w:r>
          </w:p>
        </w:tc>
        <w:tc>
          <w:tcPr>
            <w:tcW w:w="4261" w:type="dxa"/>
            <w:tcBorders>
              <w:top w:val="dashSmallGap" w:sz="4" w:space="0" w:color="auto"/>
              <w:left w:val="dashSmallGap" w:sz="4" w:space="0" w:color="auto"/>
              <w:bottom w:val="dashSmallGap" w:sz="4" w:space="0" w:color="auto"/>
              <w:right w:val="dashSmallGap" w:sz="4" w:space="0" w:color="auto"/>
            </w:tcBorders>
            <w:hideMark/>
          </w:tcPr>
          <w:p w:rsidR="006B7221" w:rsidRPr="00B55C26" w:rsidRDefault="006B7221" w:rsidP="00DA4BF4">
            <w:pPr>
              <w:spacing w:line="400" w:lineRule="exact"/>
              <w:jc w:val="center"/>
              <w:rPr>
                <w:rFonts w:ascii="Times New Roman" w:eastAsiaTheme="minorEastAsia" w:hAnsi="Times New Roman"/>
                <w:sz w:val="24"/>
                <w:szCs w:val="24"/>
              </w:rPr>
            </w:pPr>
            <w:r w:rsidRPr="00B55C26">
              <w:rPr>
                <w:rFonts w:ascii="Times New Roman" w:eastAsiaTheme="minorEastAsia" w:hAnsi="Times New Roman"/>
                <w:sz w:val="24"/>
                <w:szCs w:val="24"/>
              </w:rPr>
              <w:t>国际学术会议项目交流会</w:t>
            </w:r>
          </w:p>
        </w:tc>
      </w:tr>
    </w:tbl>
    <w:p w:rsidR="004326E3" w:rsidRPr="00B55C26" w:rsidRDefault="004326E3" w:rsidP="00DA4BF4">
      <w:pPr>
        <w:spacing w:line="400" w:lineRule="exact"/>
        <w:rPr>
          <w:rFonts w:ascii="Times New Roman" w:eastAsiaTheme="minorEastAsia" w:hAnsi="Times New Roman"/>
          <w:sz w:val="24"/>
          <w:szCs w:val="24"/>
        </w:rPr>
      </w:pPr>
    </w:p>
    <w:p w:rsidR="001A68C8" w:rsidRPr="00C93E81" w:rsidRDefault="001A68C8" w:rsidP="00C93E81">
      <w:pPr>
        <w:pStyle w:val="2"/>
        <w:spacing w:line="400" w:lineRule="exact"/>
        <w:rPr>
          <w:rFonts w:ascii="黑体" w:eastAsia="黑体" w:hAnsi="黑体" w:cs="Times New Roman"/>
          <w:b w:val="0"/>
          <w:sz w:val="30"/>
          <w:szCs w:val="30"/>
        </w:rPr>
      </w:pPr>
      <w:bookmarkStart w:id="22" w:name="_Toc428477458"/>
      <w:r w:rsidRPr="00C93E81">
        <w:rPr>
          <w:rFonts w:ascii="黑体" w:eastAsia="黑体" w:hAnsi="黑体" w:cs="Times New Roman"/>
          <w:b w:val="0"/>
          <w:sz w:val="30"/>
          <w:szCs w:val="30"/>
        </w:rPr>
        <w:t>中央高校基本科研业务费科研专项“研究生科技创新基金”</w:t>
      </w:r>
      <w:bookmarkEnd w:id="22"/>
    </w:p>
    <w:p w:rsidR="00544A79" w:rsidRPr="00B55C26" w:rsidRDefault="001A68C8" w:rsidP="00DA4BF4">
      <w:pPr>
        <w:spacing w:line="400" w:lineRule="exact"/>
        <w:rPr>
          <w:rFonts w:ascii="Times New Roman" w:eastAsiaTheme="minorEastAsia" w:hAnsi="Times New Roman"/>
          <w:sz w:val="24"/>
          <w:szCs w:val="24"/>
        </w:rPr>
      </w:pPr>
      <w:r w:rsidRPr="00B55C26">
        <w:rPr>
          <w:rFonts w:ascii="Times New Roman" w:eastAsiaTheme="minorEastAsia" w:hAnsi="Times New Roman"/>
          <w:sz w:val="24"/>
          <w:szCs w:val="24"/>
        </w:rPr>
        <w:t>重庆大学中央高校基本科研业务费科研专项</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研究生科技创新基金</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是由教育部、重庆大学、重庆大学研究生院联合设立的科研基金。</w:t>
      </w:r>
      <w:r w:rsidRPr="00B55C26">
        <w:rPr>
          <w:rFonts w:ascii="Times New Roman" w:eastAsiaTheme="minorEastAsia" w:hAnsi="Times New Roman"/>
          <w:sz w:val="24"/>
          <w:szCs w:val="24"/>
        </w:rPr>
        <w:t>2010</w:t>
      </w:r>
      <w:r w:rsidRPr="00B55C26">
        <w:rPr>
          <w:rFonts w:ascii="Times New Roman" w:eastAsiaTheme="minorEastAsia" w:hAnsi="Times New Roman"/>
          <w:sz w:val="24"/>
          <w:szCs w:val="24"/>
        </w:rPr>
        <w:t>中央高校基本科研业务费科研专项团队项目共立项</w:t>
      </w:r>
      <w:r w:rsidRPr="00B55C26">
        <w:rPr>
          <w:rFonts w:ascii="Times New Roman" w:eastAsiaTheme="minorEastAsia" w:hAnsi="Times New Roman"/>
          <w:sz w:val="24"/>
          <w:szCs w:val="24"/>
        </w:rPr>
        <w:t>198</w:t>
      </w:r>
      <w:r w:rsidRPr="00B55C26">
        <w:rPr>
          <w:rFonts w:ascii="Times New Roman" w:eastAsiaTheme="minorEastAsia" w:hAnsi="Times New Roman"/>
          <w:sz w:val="24"/>
          <w:szCs w:val="24"/>
        </w:rPr>
        <w:t>项，覆盖全校</w:t>
      </w:r>
      <w:r w:rsidRPr="00B55C26">
        <w:rPr>
          <w:rFonts w:ascii="Times New Roman" w:eastAsiaTheme="minorEastAsia" w:hAnsi="Times New Roman"/>
          <w:sz w:val="24"/>
          <w:szCs w:val="24"/>
        </w:rPr>
        <w:t>23</w:t>
      </w:r>
      <w:r w:rsidRPr="00B55C26">
        <w:rPr>
          <w:rFonts w:ascii="Times New Roman" w:eastAsiaTheme="minorEastAsia" w:hAnsi="Times New Roman"/>
          <w:sz w:val="24"/>
          <w:szCs w:val="24"/>
        </w:rPr>
        <w:t>个学院，资助总金额达</w:t>
      </w:r>
      <w:r w:rsidRPr="00B55C26">
        <w:rPr>
          <w:rFonts w:ascii="Times New Roman" w:eastAsiaTheme="minorEastAsia" w:hAnsi="Times New Roman"/>
          <w:sz w:val="24"/>
          <w:szCs w:val="24"/>
        </w:rPr>
        <w:t>342.67</w:t>
      </w:r>
      <w:r w:rsidRPr="00B55C26">
        <w:rPr>
          <w:rFonts w:ascii="Times New Roman" w:eastAsiaTheme="minorEastAsia" w:hAnsi="Times New Roman"/>
          <w:sz w:val="24"/>
          <w:szCs w:val="24"/>
        </w:rPr>
        <w:t>万元，截至目前，立项的自主科研团队共有</w:t>
      </w:r>
      <w:r w:rsidRPr="00B55C26">
        <w:rPr>
          <w:rFonts w:ascii="Times New Roman" w:eastAsiaTheme="minorEastAsia" w:hAnsi="Times New Roman"/>
          <w:sz w:val="24"/>
          <w:szCs w:val="24"/>
        </w:rPr>
        <w:t>150</w:t>
      </w:r>
      <w:r w:rsidRPr="00B55C26">
        <w:rPr>
          <w:rFonts w:ascii="Times New Roman" w:eastAsiaTheme="minorEastAsia" w:hAnsi="Times New Roman"/>
          <w:sz w:val="24"/>
          <w:szCs w:val="24"/>
        </w:rPr>
        <w:t>个顺利结题，结题率达</w:t>
      </w:r>
      <w:r w:rsidRPr="00B55C26">
        <w:rPr>
          <w:rFonts w:ascii="Times New Roman" w:eastAsiaTheme="minorEastAsia" w:hAnsi="Times New Roman"/>
          <w:sz w:val="24"/>
          <w:szCs w:val="24"/>
        </w:rPr>
        <w:t>71.72%</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2012</w:t>
      </w:r>
      <w:r w:rsidRPr="00B55C26">
        <w:rPr>
          <w:rFonts w:ascii="Times New Roman" w:eastAsiaTheme="minorEastAsia" w:hAnsi="Times New Roman"/>
          <w:sz w:val="24"/>
          <w:szCs w:val="24"/>
        </w:rPr>
        <w:t>年，中央高校基本科研业务费科研专项团队项目共立项</w:t>
      </w:r>
      <w:r w:rsidRPr="00B55C26">
        <w:rPr>
          <w:rFonts w:ascii="Times New Roman" w:eastAsiaTheme="minorEastAsia" w:hAnsi="Times New Roman"/>
          <w:sz w:val="24"/>
          <w:szCs w:val="24"/>
        </w:rPr>
        <w:t>201</w:t>
      </w:r>
      <w:r w:rsidRPr="00B55C26">
        <w:rPr>
          <w:rFonts w:ascii="Times New Roman" w:eastAsiaTheme="minorEastAsia" w:hAnsi="Times New Roman"/>
          <w:sz w:val="24"/>
          <w:szCs w:val="24"/>
        </w:rPr>
        <w:t>项，总共经费达到</w:t>
      </w:r>
      <w:r w:rsidRPr="00B55C26">
        <w:rPr>
          <w:rFonts w:ascii="Times New Roman" w:eastAsiaTheme="minorEastAsia" w:hAnsi="Times New Roman"/>
          <w:sz w:val="24"/>
          <w:szCs w:val="24"/>
        </w:rPr>
        <w:t>474792</w:t>
      </w:r>
      <w:r w:rsidRPr="00B55C26">
        <w:rPr>
          <w:rFonts w:ascii="Times New Roman" w:eastAsiaTheme="minorEastAsia" w:hAnsi="Times New Roman"/>
          <w:sz w:val="24"/>
          <w:szCs w:val="24"/>
        </w:rPr>
        <w:t>元，截至目前，该项目共结题</w:t>
      </w:r>
      <w:r w:rsidRPr="00B55C26">
        <w:rPr>
          <w:rFonts w:ascii="Times New Roman" w:eastAsiaTheme="minorEastAsia" w:hAnsi="Times New Roman"/>
          <w:sz w:val="24"/>
          <w:szCs w:val="24"/>
        </w:rPr>
        <w:t>25</w:t>
      </w:r>
      <w:r w:rsidRPr="00B55C26">
        <w:rPr>
          <w:rFonts w:ascii="Times New Roman" w:eastAsiaTheme="minorEastAsia" w:hAnsi="Times New Roman"/>
          <w:sz w:val="24"/>
          <w:szCs w:val="24"/>
        </w:rPr>
        <w:t>项</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结题率为</w:t>
      </w:r>
      <w:r w:rsidRPr="00B55C26">
        <w:rPr>
          <w:rFonts w:ascii="Times New Roman" w:eastAsiaTheme="minorEastAsia" w:hAnsi="Times New Roman"/>
          <w:sz w:val="24"/>
          <w:szCs w:val="24"/>
        </w:rPr>
        <w:t>12.44%</w:t>
      </w:r>
      <w:r w:rsidRPr="00B55C26">
        <w:rPr>
          <w:rFonts w:ascii="Times New Roman" w:eastAsiaTheme="minorEastAsia" w:hAnsi="Times New Roman"/>
          <w:sz w:val="24"/>
          <w:szCs w:val="24"/>
        </w:rPr>
        <w:t>。</w:t>
      </w:r>
    </w:p>
    <w:p w:rsidR="00C93E81" w:rsidRDefault="00C93E81">
      <w:pPr>
        <w:widowControl/>
        <w:jc w:val="left"/>
        <w:rPr>
          <w:rFonts w:ascii="黑体" w:eastAsia="黑体" w:hAnsi="黑体"/>
          <w:bCs/>
          <w:kern w:val="44"/>
          <w:sz w:val="36"/>
          <w:szCs w:val="36"/>
        </w:rPr>
      </w:pPr>
      <w:r>
        <w:rPr>
          <w:rFonts w:ascii="黑体" w:eastAsia="黑体" w:hAnsi="黑体"/>
          <w:b/>
          <w:sz w:val="36"/>
          <w:szCs w:val="36"/>
        </w:rPr>
        <w:br w:type="page"/>
      </w:r>
    </w:p>
    <w:p w:rsidR="004326E3" w:rsidRPr="00B55C26" w:rsidRDefault="004A6371" w:rsidP="00C93E81">
      <w:pPr>
        <w:pStyle w:val="1"/>
        <w:spacing w:line="400" w:lineRule="exact"/>
        <w:jc w:val="center"/>
        <w:rPr>
          <w:rFonts w:ascii="黑体" w:eastAsia="黑体" w:hAnsi="黑体"/>
          <w:b w:val="0"/>
          <w:sz w:val="36"/>
          <w:szCs w:val="36"/>
        </w:rPr>
      </w:pPr>
      <w:bookmarkStart w:id="23" w:name="_Toc428477459"/>
      <w:r w:rsidRPr="00B55C26">
        <w:rPr>
          <w:rFonts w:ascii="黑体" w:eastAsia="黑体" w:hAnsi="黑体"/>
          <w:b w:val="0"/>
          <w:sz w:val="36"/>
          <w:szCs w:val="36"/>
        </w:rPr>
        <w:lastRenderedPageBreak/>
        <w:t>实践部</w:t>
      </w:r>
      <w:bookmarkEnd w:id="23"/>
    </w:p>
    <w:p w:rsidR="004326E3" w:rsidRPr="00C93E81" w:rsidRDefault="004A6371" w:rsidP="00DA4BF4">
      <w:pPr>
        <w:spacing w:line="400" w:lineRule="exact"/>
        <w:ind w:firstLineChars="200" w:firstLine="480"/>
        <w:rPr>
          <w:rFonts w:ascii="Times New Roman" w:eastAsiaTheme="minorEastAsia" w:hAnsi="Times New Roman"/>
          <w:sz w:val="24"/>
          <w:szCs w:val="24"/>
        </w:rPr>
      </w:pPr>
      <w:r w:rsidRPr="00C93E81">
        <w:rPr>
          <w:rFonts w:ascii="Times New Roman" w:eastAsiaTheme="minorEastAsia" w:hAnsi="Times New Roman"/>
          <w:sz w:val="24"/>
          <w:szCs w:val="24"/>
        </w:rPr>
        <w:t>实践部一直秉承</w:t>
      </w:r>
      <w:r w:rsidRPr="00C93E81">
        <w:rPr>
          <w:rFonts w:ascii="Times New Roman" w:eastAsiaTheme="minorEastAsia" w:hAnsi="Times New Roman"/>
          <w:sz w:val="24"/>
          <w:szCs w:val="24"/>
        </w:rPr>
        <w:t>“</w:t>
      </w:r>
      <w:r w:rsidRPr="00C93E81">
        <w:rPr>
          <w:rFonts w:ascii="Times New Roman" w:eastAsiaTheme="minorEastAsia" w:hAnsi="Times New Roman"/>
          <w:sz w:val="24"/>
          <w:szCs w:val="24"/>
        </w:rPr>
        <w:t>启佑创新思维，助推实践步伐</w:t>
      </w:r>
      <w:r w:rsidRPr="00C93E81">
        <w:rPr>
          <w:rFonts w:ascii="Times New Roman" w:eastAsiaTheme="minorEastAsia" w:hAnsi="Times New Roman"/>
          <w:sz w:val="24"/>
          <w:szCs w:val="24"/>
        </w:rPr>
        <w:t>”</w:t>
      </w:r>
      <w:r w:rsidRPr="00C93E81">
        <w:rPr>
          <w:rFonts w:ascii="Times New Roman" w:eastAsiaTheme="minorEastAsia" w:hAnsi="Times New Roman"/>
          <w:sz w:val="24"/>
          <w:szCs w:val="24"/>
        </w:rPr>
        <w:t>的宗旨，旨在优化研究生创新团队的创新环境，主要负责创新实验室的日常管理和设备维护，为相关专业创新团队的发展提供场地、设备和技术支持，开展一系列专业技术培训活动以满足大多数创新团队的需求，并为优秀创新团队聘请权威专家进行专业指导，同时重点培育一批与校内外高水平实验室平台紧密结合的创新团队开展专项研究和课题攻关，力争取得一系列拥有自主知识产权的先进技术和专利。</w:t>
      </w:r>
    </w:p>
    <w:p w:rsidR="004A6371" w:rsidRPr="00C93E81" w:rsidRDefault="005F5462" w:rsidP="00C93E81">
      <w:pPr>
        <w:spacing w:line="400" w:lineRule="exact"/>
        <w:ind w:firstLine="420"/>
        <w:rPr>
          <w:rFonts w:ascii="Times New Roman" w:eastAsiaTheme="minorEastAsia" w:hAnsi="Times New Roman"/>
          <w:sz w:val="24"/>
          <w:szCs w:val="24"/>
        </w:rPr>
      </w:pPr>
      <w:r w:rsidRPr="001D489A">
        <w:rPr>
          <w:rFonts w:ascii="Times New Roman" w:eastAsiaTheme="minorEastAsia" w:hAnsi="Times New Roman"/>
          <w:b/>
          <w:sz w:val="24"/>
          <w:szCs w:val="24"/>
        </w:rPr>
        <w:t>专项工作</w:t>
      </w:r>
      <w:r w:rsidR="004A6371" w:rsidRPr="001D489A">
        <w:rPr>
          <w:rFonts w:ascii="Times New Roman" w:eastAsiaTheme="minorEastAsia" w:hAnsi="Times New Roman"/>
          <w:b/>
          <w:sz w:val="24"/>
          <w:szCs w:val="24"/>
        </w:rPr>
        <w:t>：</w:t>
      </w:r>
      <w:r w:rsidR="004A6371" w:rsidRPr="00C93E81">
        <w:rPr>
          <w:rFonts w:ascii="Times New Roman" w:eastAsiaTheme="minorEastAsia" w:hAnsi="Times New Roman"/>
          <w:sz w:val="24"/>
          <w:szCs w:val="24"/>
        </w:rPr>
        <w:t>学科交叉系列专题培训、</w:t>
      </w:r>
      <w:r w:rsidR="000C2066" w:rsidRPr="00C93E81">
        <w:rPr>
          <w:rFonts w:ascii="Times New Roman" w:eastAsiaTheme="minorEastAsia" w:hAnsi="Times New Roman"/>
          <w:sz w:val="24"/>
          <w:szCs w:val="24"/>
        </w:rPr>
        <w:t>科研实训活动、嵌入式实验活动、系列学术沙龙活动、科技研发实践活动、重庆大学国家大学科技</w:t>
      </w:r>
      <w:proofErr w:type="gramStart"/>
      <w:r w:rsidR="000C2066" w:rsidRPr="00C93E81">
        <w:rPr>
          <w:rFonts w:ascii="Times New Roman" w:eastAsiaTheme="minorEastAsia" w:hAnsi="Times New Roman"/>
          <w:sz w:val="24"/>
          <w:szCs w:val="24"/>
        </w:rPr>
        <w:t>园科慧</w:t>
      </w:r>
      <w:proofErr w:type="gramEnd"/>
      <w:r w:rsidR="000C2066" w:rsidRPr="00C93E81">
        <w:rPr>
          <w:rFonts w:ascii="Times New Roman" w:eastAsiaTheme="minorEastAsia" w:hAnsi="Times New Roman"/>
          <w:sz w:val="24"/>
          <w:szCs w:val="24"/>
        </w:rPr>
        <w:t>研究生创新园</w:t>
      </w:r>
      <w:r w:rsidR="001928F9" w:rsidRPr="00C93E81">
        <w:rPr>
          <w:rFonts w:ascii="Times New Roman" w:eastAsiaTheme="minorEastAsia" w:hAnsi="Times New Roman"/>
          <w:sz w:val="24"/>
          <w:szCs w:val="24"/>
        </w:rPr>
        <w:t>、</w:t>
      </w:r>
      <w:r w:rsidR="000C2066" w:rsidRPr="00C93E81">
        <w:rPr>
          <w:rFonts w:ascii="Times New Roman" w:eastAsiaTheme="minorEastAsia" w:hAnsi="Times New Roman"/>
          <w:sz w:val="24"/>
          <w:szCs w:val="24"/>
        </w:rPr>
        <w:t>网络组。</w:t>
      </w:r>
      <w:r w:rsidR="00063BF1" w:rsidRPr="001D489A">
        <w:rPr>
          <w:rFonts w:ascii="Times New Roman" w:eastAsiaTheme="minorEastAsia" w:hAnsi="Times New Roman" w:hint="eastAsia"/>
          <w:b/>
          <w:sz w:val="24"/>
          <w:szCs w:val="24"/>
        </w:rPr>
        <w:t>办</w:t>
      </w:r>
      <w:r w:rsidR="00063BF1" w:rsidRPr="001D489A">
        <w:rPr>
          <w:rFonts w:ascii="Times New Roman" w:eastAsiaTheme="minorEastAsia" w:hAnsi="Times New Roman"/>
          <w:b/>
          <w:sz w:val="24"/>
          <w:szCs w:val="24"/>
        </w:rPr>
        <w:t>公室</w:t>
      </w:r>
      <w:r w:rsidR="00063BF1" w:rsidRPr="001D489A">
        <w:rPr>
          <w:rFonts w:ascii="Times New Roman" w:eastAsiaTheme="minorEastAsia" w:hAnsi="Times New Roman" w:hint="eastAsia"/>
          <w:b/>
          <w:sz w:val="24"/>
          <w:szCs w:val="24"/>
        </w:rPr>
        <w:t>：研</w:t>
      </w:r>
      <w:r w:rsidR="00063BF1" w:rsidRPr="001D489A">
        <w:rPr>
          <w:rFonts w:ascii="Times New Roman" w:eastAsiaTheme="minorEastAsia" w:hAnsi="Times New Roman"/>
          <w:b/>
          <w:sz w:val="24"/>
          <w:szCs w:val="24"/>
        </w:rPr>
        <w:t>究生院</w:t>
      </w:r>
      <w:r w:rsidR="00254131" w:rsidRPr="001D489A">
        <w:rPr>
          <w:rFonts w:ascii="Times New Roman" w:eastAsiaTheme="minorEastAsia" w:hAnsi="Times New Roman" w:hint="eastAsia"/>
          <w:b/>
          <w:sz w:val="24"/>
          <w:szCs w:val="24"/>
        </w:rPr>
        <w:t>505</w:t>
      </w:r>
      <w:r w:rsidR="00254131" w:rsidRPr="001D489A">
        <w:rPr>
          <w:rFonts w:ascii="Times New Roman" w:eastAsiaTheme="minorEastAsia" w:hAnsi="Times New Roman" w:hint="eastAsia"/>
          <w:b/>
          <w:sz w:val="24"/>
          <w:szCs w:val="24"/>
        </w:rPr>
        <w:t>室</w:t>
      </w:r>
      <w:r w:rsidR="00254131" w:rsidRPr="001D489A">
        <w:rPr>
          <w:rFonts w:ascii="Times New Roman" w:eastAsiaTheme="minorEastAsia" w:hAnsi="Times New Roman"/>
          <w:b/>
          <w:sz w:val="24"/>
          <w:szCs w:val="24"/>
        </w:rPr>
        <w:t>、</w:t>
      </w:r>
      <w:r w:rsidR="00063BF1" w:rsidRPr="001D489A">
        <w:rPr>
          <w:rFonts w:ascii="Times New Roman" w:eastAsiaTheme="minorEastAsia" w:hAnsi="Times New Roman" w:hint="eastAsia"/>
          <w:b/>
          <w:sz w:val="24"/>
          <w:szCs w:val="24"/>
        </w:rPr>
        <w:t>508</w:t>
      </w:r>
      <w:r w:rsidR="00063BF1" w:rsidRPr="001D489A">
        <w:rPr>
          <w:rFonts w:ascii="Times New Roman" w:eastAsiaTheme="minorEastAsia" w:hAnsi="Times New Roman" w:hint="eastAsia"/>
          <w:b/>
          <w:sz w:val="24"/>
          <w:szCs w:val="24"/>
        </w:rPr>
        <w:t>室。</w:t>
      </w:r>
    </w:p>
    <w:p w:rsidR="004A6371" w:rsidRPr="00B55C26" w:rsidRDefault="000E7174" w:rsidP="00DA4BF4">
      <w:pPr>
        <w:pStyle w:val="2"/>
        <w:spacing w:line="400" w:lineRule="exact"/>
        <w:rPr>
          <w:rFonts w:ascii="黑体" w:eastAsia="黑体" w:hAnsi="黑体" w:cs="Times New Roman"/>
          <w:b w:val="0"/>
          <w:sz w:val="30"/>
          <w:szCs w:val="30"/>
        </w:rPr>
      </w:pPr>
      <w:bookmarkStart w:id="24" w:name="_Toc428477460"/>
      <w:r w:rsidRPr="00B55C26">
        <w:rPr>
          <w:rFonts w:ascii="黑体" w:eastAsia="黑体" w:hAnsi="黑体" w:cs="Times New Roman"/>
          <w:b w:val="0"/>
          <w:sz w:val="30"/>
          <w:szCs w:val="30"/>
        </w:rPr>
        <w:t>学科交叉系列专题培训</w:t>
      </w:r>
      <w:bookmarkEnd w:id="24"/>
    </w:p>
    <w:p w:rsidR="000E7174" w:rsidRDefault="0096074B"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实践部依托于现有的良好软硬件环境，结合学校的整体发展思路，紧密围绕重点学科建设，开展一系列以</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佑启创新源泉，助推实践步伐</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为主题的研究生创新团队系列专题培训，以拓展研究生学术研究视野，提高研究生实际操作能力。目前共举办</w:t>
      </w:r>
      <w:r w:rsidRPr="00B55C26">
        <w:rPr>
          <w:rFonts w:ascii="Times New Roman" w:eastAsiaTheme="minorEastAsia" w:hAnsi="Times New Roman"/>
          <w:sz w:val="24"/>
          <w:szCs w:val="24"/>
        </w:rPr>
        <w:t>81</w:t>
      </w:r>
      <w:r w:rsidRPr="00B55C26">
        <w:rPr>
          <w:rFonts w:ascii="Times New Roman" w:eastAsiaTheme="minorEastAsia" w:hAnsi="Times New Roman"/>
          <w:sz w:val="24"/>
          <w:szCs w:val="24"/>
        </w:rPr>
        <w:t>期，很好地服务于广大自主开展科研实践活动研究生。</w:t>
      </w:r>
      <w:r w:rsidR="000C2066" w:rsidRPr="00B55C26">
        <w:rPr>
          <w:rFonts w:ascii="Times New Roman" w:eastAsiaTheme="minorEastAsia" w:hAnsi="Times New Roman"/>
          <w:sz w:val="24"/>
          <w:szCs w:val="24"/>
        </w:rPr>
        <w:t>2015</w:t>
      </w:r>
      <w:r w:rsidR="000C2066" w:rsidRPr="00B55C26">
        <w:rPr>
          <w:rFonts w:ascii="Times New Roman" w:eastAsiaTheme="minorEastAsia" w:hAnsi="Times New Roman"/>
          <w:sz w:val="24"/>
          <w:szCs w:val="24"/>
        </w:rPr>
        <w:t>年度推出</w:t>
      </w:r>
      <w:r w:rsidR="000C2066" w:rsidRPr="00B55C26">
        <w:rPr>
          <w:rFonts w:ascii="Times New Roman" w:eastAsiaTheme="minorEastAsia" w:hAnsi="Times New Roman"/>
          <w:sz w:val="24"/>
          <w:szCs w:val="24"/>
        </w:rPr>
        <w:t>8</w:t>
      </w:r>
      <w:r w:rsidR="000C2066" w:rsidRPr="00B55C26">
        <w:rPr>
          <w:rFonts w:ascii="Times New Roman" w:eastAsiaTheme="minorEastAsia" w:hAnsi="Times New Roman"/>
          <w:sz w:val="24"/>
          <w:szCs w:val="24"/>
        </w:rPr>
        <w:t>场，参与学生达到</w:t>
      </w:r>
      <w:r w:rsidR="000C2066" w:rsidRPr="00B55C26">
        <w:rPr>
          <w:rFonts w:ascii="Times New Roman" w:eastAsiaTheme="minorEastAsia" w:hAnsi="Times New Roman"/>
          <w:sz w:val="24"/>
          <w:szCs w:val="24"/>
        </w:rPr>
        <w:t>1500</w:t>
      </w:r>
      <w:r w:rsidR="000C2066" w:rsidRPr="00B55C26">
        <w:rPr>
          <w:rFonts w:ascii="Times New Roman" w:eastAsiaTheme="minorEastAsia" w:hAnsi="Times New Roman"/>
          <w:sz w:val="24"/>
          <w:szCs w:val="24"/>
        </w:rPr>
        <w:t>余人次</w:t>
      </w:r>
    </w:p>
    <w:p w:rsidR="00C93E81" w:rsidRPr="00B55C26" w:rsidRDefault="00C93E81" w:rsidP="00DA4BF4">
      <w:pPr>
        <w:spacing w:line="400" w:lineRule="exact"/>
        <w:ind w:firstLineChars="200" w:firstLine="480"/>
        <w:rPr>
          <w:rFonts w:ascii="Times New Roman" w:eastAsiaTheme="minorEastAsia" w:hAnsi="Times New Roman"/>
          <w:sz w:val="24"/>
          <w:szCs w:val="24"/>
        </w:rPr>
      </w:pPr>
    </w:p>
    <w:tbl>
      <w:tblPr>
        <w:tblStyle w:val="a4"/>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39"/>
        <w:gridCol w:w="4283"/>
      </w:tblGrid>
      <w:tr w:rsidR="00AD2B35" w:rsidRPr="00B55C26" w:rsidTr="00AD2B35">
        <w:tc>
          <w:tcPr>
            <w:tcW w:w="0" w:type="auto"/>
          </w:tcPr>
          <w:p w:rsidR="00AD2B35" w:rsidRPr="00B55C26" w:rsidRDefault="00AD2B35" w:rsidP="00C93E81">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767BE538" wp14:editId="0A159330">
                  <wp:extent cx="2657475" cy="1736535"/>
                  <wp:effectExtent l="0" t="0" r="0"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gray">
                          <a:xfrm>
                            <a:off x="0" y="0"/>
                            <a:ext cx="2662686" cy="1739940"/>
                          </a:xfrm>
                          <a:prstGeom prst="rect">
                            <a:avLst/>
                          </a:prstGeom>
                          <a:noFill/>
                          <a:ln>
                            <a:noFill/>
                          </a:ln>
                          <a:effectLst/>
                          <a:extLst/>
                        </pic:spPr>
                      </pic:pic>
                    </a:graphicData>
                  </a:graphic>
                </wp:inline>
              </w:drawing>
            </w:r>
          </w:p>
        </w:tc>
        <w:tc>
          <w:tcPr>
            <w:tcW w:w="0" w:type="auto"/>
          </w:tcPr>
          <w:p w:rsidR="00AD2B35" w:rsidRPr="00B55C26" w:rsidRDefault="00AD2B35" w:rsidP="00C93E81">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78BC61A4" wp14:editId="6DFABC2C">
                  <wp:extent cx="2686050" cy="1762685"/>
                  <wp:effectExtent l="0" t="0" r="0" b="9525"/>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gray">
                          <a:xfrm>
                            <a:off x="0" y="0"/>
                            <a:ext cx="2687806" cy="1763838"/>
                          </a:xfrm>
                          <a:prstGeom prst="rect">
                            <a:avLst/>
                          </a:prstGeom>
                          <a:noFill/>
                          <a:ln>
                            <a:noFill/>
                          </a:ln>
                          <a:effectLst/>
                          <a:extLst/>
                        </pic:spPr>
                      </pic:pic>
                    </a:graphicData>
                  </a:graphic>
                </wp:inline>
              </w:drawing>
            </w:r>
          </w:p>
        </w:tc>
      </w:tr>
      <w:tr w:rsidR="00AD2B35" w:rsidRPr="00B55C26" w:rsidTr="00AD2B35">
        <w:tc>
          <w:tcPr>
            <w:tcW w:w="0" w:type="auto"/>
          </w:tcPr>
          <w:p w:rsidR="00AD2B35" w:rsidRPr="00B55C26" w:rsidRDefault="00AD2B35" w:rsidP="00DA4BF4">
            <w:pPr>
              <w:spacing w:line="400" w:lineRule="exact"/>
              <w:jc w:val="center"/>
              <w:rPr>
                <w:rFonts w:ascii="Times New Roman" w:eastAsiaTheme="minorEastAsia" w:hAnsi="Times New Roman"/>
                <w:sz w:val="24"/>
                <w:szCs w:val="24"/>
              </w:rPr>
            </w:pPr>
            <w:r w:rsidRPr="00254131">
              <w:rPr>
                <w:rFonts w:ascii="Times New Roman" w:eastAsiaTheme="minorEastAsia" w:hAnsi="Times New Roman"/>
                <w:szCs w:val="24"/>
              </w:rPr>
              <w:t>高水平论文</w:t>
            </w:r>
            <w:r w:rsidR="000C2066" w:rsidRPr="00254131">
              <w:rPr>
                <w:rFonts w:ascii="Times New Roman" w:eastAsiaTheme="minorEastAsia" w:hAnsi="Times New Roman"/>
                <w:szCs w:val="24"/>
              </w:rPr>
              <w:t>专题培训</w:t>
            </w:r>
          </w:p>
        </w:tc>
        <w:tc>
          <w:tcPr>
            <w:tcW w:w="0" w:type="auto"/>
          </w:tcPr>
          <w:p w:rsidR="00AD2B35" w:rsidRPr="00B55C26" w:rsidRDefault="00AD2B35" w:rsidP="00DA4BF4">
            <w:pPr>
              <w:spacing w:line="400" w:lineRule="exact"/>
              <w:jc w:val="center"/>
              <w:rPr>
                <w:rFonts w:ascii="Times New Roman" w:eastAsiaTheme="minorEastAsia" w:hAnsi="Times New Roman"/>
                <w:sz w:val="24"/>
                <w:szCs w:val="24"/>
              </w:rPr>
            </w:pPr>
            <w:r w:rsidRPr="00254131">
              <w:rPr>
                <w:rFonts w:ascii="Times New Roman" w:eastAsiaTheme="minorEastAsia" w:hAnsi="Times New Roman"/>
                <w:szCs w:val="24"/>
              </w:rPr>
              <w:t>Photoshop</w:t>
            </w:r>
            <w:r w:rsidR="000C2066" w:rsidRPr="00254131">
              <w:rPr>
                <w:rFonts w:ascii="Times New Roman" w:eastAsiaTheme="minorEastAsia" w:hAnsi="Times New Roman"/>
                <w:szCs w:val="24"/>
              </w:rPr>
              <w:t>专题培训</w:t>
            </w:r>
          </w:p>
        </w:tc>
      </w:tr>
    </w:tbl>
    <w:p w:rsidR="003E4CEB" w:rsidRPr="00B55C26" w:rsidRDefault="003E4CEB" w:rsidP="00DA4BF4">
      <w:pPr>
        <w:spacing w:line="400" w:lineRule="exact"/>
        <w:rPr>
          <w:rFonts w:ascii="Times New Roman" w:eastAsiaTheme="minorEastAsia" w:hAnsi="Times New Roman"/>
          <w:sz w:val="24"/>
          <w:szCs w:val="24"/>
        </w:rPr>
      </w:pPr>
    </w:p>
    <w:p w:rsidR="000E7174" w:rsidRPr="00B55C26" w:rsidRDefault="002B0DDF" w:rsidP="00DA4BF4">
      <w:pPr>
        <w:pStyle w:val="2"/>
        <w:spacing w:line="400" w:lineRule="exact"/>
        <w:rPr>
          <w:rFonts w:ascii="黑体" w:eastAsia="黑体" w:hAnsi="黑体" w:cs="Times New Roman"/>
          <w:b w:val="0"/>
          <w:sz w:val="30"/>
          <w:szCs w:val="30"/>
        </w:rPr>
      </w:pPr>
      <w:bookmarkStart w:id="25" w:name="_Toc428477461"/>
      <w:r w:rsidRPr="00B55C26">
        <w:rPr>
          <w:rFonts w:ascii="黑体" w:eastAsia="黑体" w:hAnsi="黑体" w:cs="Times New Roman"/>
          <w:b w:val="0"/>
          <w:sz w:val="30"/>
          <w:szCs w:val="30"/>
        </w:rPr>
        <w:t>科研实训活动</w:t>
      </w:r>
      <w:bookmarkEnd w:id="25"/>
    </w:p>
    <w:p w:rsidR="002B0DDF" w:rsidRDefault="002B0DDF"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研究生创新实践基地提供一批集创新性、实践性和趣味性于一体的科技研发项目，供广大研究生申请参加。所有实验均由研究生自主开发，配有详细的文档说明、视频演示及图文并茂的实验讲义，同时可以申请配套的硬件设备，提供了足够的课余动手机会和想象空间。目前，科研实</w:t>
      </w:r>
      <w:proofErr w:type="gramStart"/>
      <w:r w:rsidRPr="00B55C26">
        <w:rPr>
          <w:rFonts w:ascii="Times New Roman" w:eastAsiaTheme="minorEastAsia" w:hAnsi="Times New Roman"/>
          <w:sz w:val="24"/>
          <w:szCs w:val="24"/>
        </w:rPr>
        <w:t>训活动</w:t>
      </w:r>
      <w:proofErr w:type="gramEnd"/>
      <w:r w:rsidRPr="00B55C26">
        <w:rPr>
          <w:rFonts w:ascii="Times New Roman" w:eastAsiaTheme="minorEastAsia" w:hAnsi="Times New Roman"/>
          <w:sz w:val="24"/>
          <w:szCs w:val="24"/>
        </w:rPr>
        <w:t>提供</w:t>
      </w:r>
      <w:r w:rsidRPr="00B55C26">
        <w:rPr>
          <w:rFonts w:ascii="Times New Roman" w:eastAsiaTheme="minorEastAsia" w:hAnsi="Times New Roman"/>
          <w:sz w:val="24"/>
          <w:szCs w:val="24"/>
        </w:rPr>
        <w:t>17</w:t>
      </w:r>
      <w:r w:rsidRPr="00B55C26">
        <w:rPr>
          <w:rFonts w:ascii="Times New Roman" w:eastAsiaTheme="minorEastAsia" w:hAnsi="Times New Roman"/>
          <w:sz w:val="24"/>
          <w:szCs w:val="24"/>
        </w:rPr>
        <w:t>个项目的开放学</w:t>
      </w:r>
      <w:r w:rsidRPr="00B55C26">
        <w:rPr>
          <w:rFonts w:ascii="Times New Roman" w:eastAsiaTheme="minorEastAsia" w:hAnsi="Times New Roman"/>
          <w:sz w:val="24"/>
          <w:szCs w:val="24"/>
        </w:rPr>
        <w:lastRenderedPageBreak/>
        <w:t>习</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科研实</w:t>
      </w:r>
      <w:proofErr w:type="gramStart"/>
      <w:r w:rsidRPr="00B55C26">
        <w:rPr>
          <w:rFonts w:ascii="Times New Roman" w:eastAsiaTheme="minorEastAsia" w:hAnsi="Times New Roman"/>
          <w:sz w:val="24"/>
          <w:szCs w:val="24"/>
        </w:rPr>
        <w:t>训活动</w:t>
      </w:r>
      <w:proofErr w:type="gramEnd"/>
      <w:r w:rsidRPr="00B55C26">
        <w:rPr>
          <w:rFonts w:ascii="Times New Roman" w:eastAsiaTheme="minorEastAsia" w:hAnsi="Times New Roman"/>
          <w:sz w:val="24"/>
          <w:szCs w:val="24"/>
        </w:rPr>
        <w:t>自开办以来，共举办了</w:t>
      </w:r>
      <w:r w:rsidRPr="00B55C26">
        <w:rPr>
          <w:rFonts w:ascii="Times New Roman" w:eastAsiaTheme="minorEastAsia" w:hAnsi="Times New Roman"/>
          <w:sz w:val="24"/>
          <w:szCs w:val="24"/>
        </w:rPr>
        <w:t>9</w:t>
      </w:r>
      <w:r w:rsidRPr="00B55C26">
        <w:rPr>
          <w:rFonts w:ascii="Times New Roman" w:eastAsiaTheme="minorEastAsia" w:hAnsi="Times New Roman"/>
          <w:sz w:val="24"/>
          <w:szCs w:val="24"/>
        </w:rPr>
        <w:t>期活动，</w:t>
      </w:r>
      <w:proofErr w:type="gramStart"/>
      <w:r w:rsidRPr="00B55C26">
        <w:rPr>
          <w:rFonts w:ascii="Times New Roman" w:eastAsiaTheme="minorEastAsia" w:hAnsi="Times New Roman"/>
          <w:sz w:val="24"/>
          <w:szCs w:val="24"/>
        </w:rPr>
        <w:t>共服务</w:t>
      </w:r>
      <w:proofErr w:type="gramEnd"/>
      <w:r w:rsidRPr="00B55C26">
        <w:rPr>
          <w:rFonts w:ascii="Times New Roman" w:eastAsiaTheme="minorEastAsia" w:hAnsi="Times New Roman"/>
          <w:sz w:val="24"/>
          <w:szCs w:val="24"/>
        </w:rPr>
        <w:t>了来自通信，电气，自动化等学院的</w:t>
      </w:r>
      <w:r w:rsidRPr="00B55C26">
        <w:rPr>
          <w:rFonts w:ascii="Times New Roman" w:eastAsiaTheme="minorEastAsia" w:hAnsi="Times New Roman"/>
          <w:sz w:val="24"/>
          <w:szCs w:val="24"/>
        </w:rPr>
        <w:t>300</w:t>
      </w:r>
      <w:r w:rsidRPr="00B55C26">
        <w:rPr>
          <w:rFonts w:ascii="Times New Roman" w:eastAsiaTheme="minorEastAsia" w:hAnsi="Times New Roman"/>
          <w:sz w:val="24"/>
          <w:szCs w:val="24"/>
        </w:rPr>
        <w:t>余名研究生。</w:t>
      </w:r>
    </w:p>
    <w:p w:rsidR="00C93E81" w:rsidRPr="00B55C26" w:rsidRDefault="00C93E81" w:rsidP="00DA4BF4">
      <w:pPr>
        <w:spacing w:line="400" w:lineRule="exact"/>
        <w:ind w:firstLineChars="200" w:firstLine="480"/>
        <w:rPr>
          <w:rFonts w:ascii="Times New Roman" w:eastAsiaTheme="minorEastAsia" w:hAnsi="Times New Roman"/>
          <w:sz w:val="24"/>
          <w:szCs w:val="24"/>
        </w:rPr>
      </w:pPr>
    </w:p>
    <w:p w:rsidR="002B0DDF" w:rsidRPr="00B55C26" w:rsidRDefault="002B0DDF"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0219A03B" wp14:editId="2C24A657">
            <wp:extent cx="3133598" cy="20859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8963" cy="2089546"/>
                    </a:xfrm>
                    <a:prstGeom prst="rect">
                      <a:avLst/>
                    </a:prstGeom>
                    <a:noFill/>
                    <a:ln>
                      <a:noFill/>
                    </a:ln>
                  </pic:spPr>
                </pic:pic>
              </a:graphicData>
            </a:graphic>
          </wp:inline>
        </w:drawing>
      </w:r>
    </w:p>
    <w:p w:rsidR="002B0DDF" w:rsidRPr="00C93E81" w:rsidRDefault="002B0DDF" w:rsidP="00DA4BF4">
      <w:pPr>
        <w:spacing w:line="400" w:lineRule="exact"/>
        <w:jc w:val="center"/>
        <w:rPr>
          <w:rFonts w:ascii="Times New Roman" w:eastAsiaTheme="minorEastAsia" w:hAnsi="Times New Roman"/>
          <w:szCs w:val="24"/>
        </w:rPr>
      </w:pPr>
      <w:r w:rsidRPr="00C93E81">
        <w:rPr>
          <w:rFonts w:ascii="Times New Roman" w:eastAsiaTheme="minorEastAsia" w:hAnsi="Times New Roman"/>
          <w:szCs w:val="24"/>
        </w:rPr>
        <w:t>智能家居项目团队现场讨论</w:t>
      </w:r>
    </w:p>
    <w:p w:rsidR="00C93E81" w:rsidRPr="00B55C26" w:rsidRDefault="00C93E81" w:rsidP="00DA4BF4">
      <w:pPr>
        <w:spacing w:line="400" w:lineRule="exact"/>
        <w:jc w:val="center"/>
        <w:rPr>
          <w:rFonts w:ascii="Times New Roman" w:eastAsiaTheme="minorEastAsia" w:hAnsi="Times New Roman"/>
          <w:sz w:val="24"/>
          <w:szCs w:val="24"/>
        </w:rPr>
      </w:pPr>
    </w:p>
    <w:p w:rsidR="002B0DDF" w:rsidRPr="00B55C26" w:rsidRDefault="008A01BD" w:rsidP="00DA4BF4">
      <w:pPr>
        <w:pStyle w:val="2"/>
        <w:spacing w:line="400" w:lineRule="exact"/>
        <w:rPr>
          <w:rFonts w:ascii="黑体" w:eastAsia="黑体" w:hAnsi="黑体" w:cs="Times New Roman"/>
          <w:b w:val="0"/>
          <w:sz w:val="30"/>
          <w:szCs w:val="30"/>
        </w:rPr>
      </w:pPr>
      <w:bookmarkStart w:id="26" w:name="_Toc428477462"/>
      <w:r w:rsidRPr="00B55C26">
        <w:rPr>
          <w:rFonts w:ascii="黑体" w:eastAsia="黑体" w:hAnsi="黑体" w:cs="Times New Roman"/>
          <w:b w:val="0"/>
          <w:sz w:val="30"/>
          <w:szCs w:val="30"/>
        </w:rPr>
        <w:t>嵌入式实验活动</w:t>
      </w:r>
      <w:bookmarkEnd w:id="26"/>
    </w:p>
    <w:p w:rsidR="008A01BD" w:rsidRDefault="008A01BD"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嵌入式实验活动以培养在校研究生动手实践创新能力为主旨，为广大研究生提供丰富的嵌入式开发板资源、开放实验室及交流讨论平台，引导同学们从实践走向创新。目前嵌入式实验活动提供</w:t>
      </w:r>
      <w:r w:rsidRPr="00B55C26">
        <w:rPr>
          <w:rFonts w:ascii="Times New Roman" w:eastAsiaTheme="minorEastAsia" w:hAnsi="Times New Roman"/>
          <w:sz w:val="24"/>
          <w:szCs w:val="24"/>
        </w:rPr>
        <w:t>16</w:t>
      </w:r>
      <w:r w:rsidRPr="00B55C26">
        <w:rPr>
          <w:rFonts w:ascii="Times New Roman" w:eastAsiaTheme="minorEastAsia" w:hAnsi="Times New Roman"/>
          <w:sz w:val="24"/>
          <w:szCs w:val="24"/>
        </w:rPr>
        <w:t>类开发板的外借学习，自</w:t>
      </w:r>
      <w:r w:rsidRPr="00B55C26">
        <w:rPr>
          <w:rFonts w:ascii="Times New Roman" w:eastAsiaTheme="minorEastAsia" w:hAnsi="Times New Roman"/>
          <w:sz w:val="24"/>
          <w:szCs w:val="24"/>
        </w:rPr>
        <w:t>2012</w:t>
      </w:r>
      <w:r w:rsidRPr="00B55C26">
        <w:rPr>
          <w:rFonts w:ascii="Times New Roman" w:eastAsiaTheme="minorEastAsia" w:hAnsi="Times New Roman"/>
          <w:sz w:val="24"/>
          <w:szCs w:val="24"/>
        </w:rPr>
        <w:t>年开办嵌入式实验活动以来，已累计服务</w:t>
      </w:r>
      <w:r w:rsidRPr="00B55C26">
        <w:rPr>
          <w:rFonts w:ascii="Times New Roman" w:eastAsiaTheme="minorEastAsia" w:hAnsi="Times New Roman"/>
          <w:sz w:val="24"/>
          <w:szCs w:val="24"/>
        </w:rPr>
        <w:t>500</w:t>
      </w:r>
      <w:r w:rsidRPr="00B55C26">
        <w:rPr>
          <w:rFonts w:ascii="Times New Roman" w:eastAsiaTheme="minorEastAsia" w:hAnsi="Times New Roman"/>
          <w:sz w:val="24"/>
          <w:szCs w:val="24"/>
        </w:rPr>
        <w:t>余名研究生。</w:t>
      </w:r>
    </w:p>
    <w:p w:rsidR="00C93E81" w:rsidRPr="00B55C26" w:rsidRDefault="00C93E81" w:rsidP="00DA4BF4">
      <w:pPr>
        <w:spacing w:line="400" w:lineRule="exact"/>
        <w:ind w:firstLineChars="200" w:firstLine="480"/>
        <w:rPr>
          <w:rFonts w:ascii="Times New Roman" w:eastAsiaTheme="minorEastAsia" w:hAnsi="Times New Roman"/>
          <w:sz w:val="24"/>
          <w:szCs w:val="24"/>
        </w:rPr>
      </w:pPr>
    </w:p>
    <w:p w:rsidR="008A01BD" w:rsidRPr="00B55C26" w:rsidRDefault="008A01BD"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675F7C72" wp14:editId="55361C25">
            <wp:extent cx="2571750" cy="1813761"/>
            <wp:effectExtent l="0" t="0" r="0" b="0"/>
            <wp:docPr id="8196" name="图片 1" descr="C:\Users\Innobase_sjb\Documents\Tencent Files\1509730694\FileRecv\MobileFile\IMG_20140605_15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图片 1" descr="C:\Users\Innobase_sjb\Documents\Tencent Files\1509730694\FileRecv\MobileFile\IMG_20140605_1533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6339" cy="1816997"/>
                    </a:xfrm>
                    <a:prstGeom prst="rect">
                      <a:avLst/>
                    </a:prstGeom>
                    <a:noFill/>
                    <a:ln>
                      <a:noFill/>
                    </a:ln>
                    <a:extLst/>
                  </pic:spPr>
                </pic:pic>
              </a:graphicData>
            </a:graphic>
          </wp:inline>
        </w:drawing>
      </w:r>
      <w:r w:rsidRPr="00B55C26">
        <w:rPr>
          <w:rFonts w:ascii="Times New Roman" w:eastAsiaTheme="minorEastAsia" w:hAnsi="Times New Roman"/>
          <w:noProof/>
          <w:sz w:val="24"/>
          <w:szCs w:val="24"/>
        </w:rPr>
        <w:drawing>
          <wp:inline distT="0" distB="0" distL="0" distR="0" wp14:anchorId="17E2A584" wp14:editId="6CF465E8">
            <wp:extent cx="2486025" cy="1794964"/>
            <wp:effectExtent l="0" t="0" r="0" b="0"/>
            <wp:docPr id="8197" name="图片 2" descr="C:\Users\Innobase_sjb\Documents\Tencent Files\1509730694\FileRecv\MobileFile\IMG_20140605_15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图片 2" descr="C:\Users\Innobase_sjb\Documents\Tencent Files\1509730694\FileRecv\MobileFile\IMG_20140605_1519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6025" cy="1794964"/>
                    </a:xfrm>
                    <a:prstGeom prst="rect">
                      <a:avLst/>
                    </a:prstGeom>
                    <a:noFill/>
                    <a:ln>
                      <a:noFill/>
                    </a:ln>
                    <a:extLst/>
                  </pic:spPr>
                </pic:pic>
              </a:graphicData>
            </a:graphic>
          </wp:inline>
        </w:drawing>
      </w:r>
    </w:p>
    <w:p w:rsidR="008A01BD" w:rsidRPr="00C93E81" w:rsidRDefault="008A01BD" w:rsidP="00DA4BF4">
      <w:pPr>
        <w:spacing w:line="400" w:lineRule="exact"/>
        <w:jc w:val="center"/>
        <w:rPr>
          <w:rFonts w:ascii="Times New Roman" w:eastAsiaTheme="minorEastAsia" w:hAnsi="Times New Roman"/>
          <w:szCs w:val="24"/>
        </w:rPr>
      </w:pPr>
      <w:r w:rsidRPr="00C93E81">
        <w:rPr>
          <w:rFonts w:ascii="Times New Roman" w:eastAsiaTheme="minorEastAsia" w:hAnsi="Times New Roman"/>
          <w:szCs w:val="24"/>
        </w:rPr>
        <w:t>嵌入式实验活动资源</w:t>
      </w:r>
    </w:p>
    <w:p w:rsidR="00C93E81" w:rsidRDefault="00C93E81" w:rsidP="00DA4BF4">
      <w:pPr>
        <w:spacing w:line="400" w:lineRule="exact"/>
        <w:jc w:val="center"/>
        <w:rPr>
          <w:rFonts w:ascii="Times New Roman" w:eastAsiaTheme="minorEastAsia" w:hAnsi="Times New Roman"/>
          <w:sz w:val="24"/>
          <w:szCs w:val="24"/>
        </w:rPr>
      </w:pPr>
    </w:p>
    <w:p w:rsidR="00C93E81" w:rsidRPr="00B55C26" w:rsidRDefault="00C93E81" w:rsidP="00DA4BF4">
      <w:pPr>
        <w:spacing w:line="400" w:lineRule="exact"/>
        <w:jc w:val="center"/>
        <w:rPr>
          <w:rFonts w:ascii="Times New Roman" w:eastAsiaTheme="minorEastAsia" w:hAnsi="Times New Roman"/>
          <w:sz w:val="24"/>
          <w:szCs w:val="24"/>
        </w:rPr>
      </w:pPr>
    </w:p>
    <w:p w:rsidR="00C93E81" w:rsidRPr="00C93E81" w:rsidRDefault="008A01BD" w:rsidP="00C93E81">
      <w:pPr>
        <w:pStyle w:val="2"/>
        <w:spacing w:line="400" w:lineRule="exact"/>
        <w:rPr>
          <w:rFonts w:ascii="黑体" w:eastAsia="黑体" w:hAnsi="黑体" w:cs="Times New Roman"/>
          <w:b w:val="0"/>
          <w:sz w:val="30"/>
          <w:szCs w:val="30"/>
        </w:rPr>
      </w:pPr>
      <w:bookmarkStart w:id="27" w:name="_Toc428477463"/>
      <w:r w:rsidRPr="00B55C26">
        <w:rPr>
          <w:rFonts w:ascii="黑体" w:eastAsia="黑体" w:hAnsi="黑体" w:cs="Times New Roman"/>
          <w:b w:val="0"/>
          <w:sz w:val="30"/>
          <w:szCs w:val="30"/>
        </w:rPr>
        <w:lastRenderedPageBreak/>
        <w:t>系列学术沙龙活动</w:t>
      </w:r>
      <w:bookmarkEnd w:id="27"/>
    </w:p>
    <w:p w:rsidR="008A01BD" w:rsidRDefault="008A01BD"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系列学术沙龙包括技术型、创业型、</w:t>
      </w:r>
      <w:proofErr w:type="gramStart"/>
      <w:r w:rsidRPr="00B55C26">
        <w:rPr>
          <w:rFonts w:ascii="Times New Roman" w:eastAsiaTheme="minorEastAsia" w:hAnsi="Times New Roman"/>
          <w:sz w:val="24"/>
          <w:szCs w:val="24"/>
        </w:rPr>
        <w:t>多主题</w:t>
      </w:r>
      <w:proofErr w:type="gramEnd"/>
      <w:r w:rsidRPr="00B55C26">
        <w:rPr>
          <w:rFonts w:ascii="Times New Roman" w:eastAsiaTheme="minorEastAsia" w:hAnsi="Times New Roman"/>
          <w:sz w:val="24"/>
          <w:szCs w:val="24"/>
        </w:rPr>
        <w:t>三类，内容涵盖嵌入式技术的应用、创新科研项目交流和</w:t>
      </w:r>
      <w:proofErr w:type="gramStart"/>
      <w:r w:rsidRPr="00B55C26">
        <w:rPr>
          <w:rFonts w:ascii="Times New Roman" w:eastAsiaTheme="minorEastAsia" w:hAnsi="Times New Roman"/>
          <w:sz w:val="24"/>
          <w:szCs w:val="24"/>
        </w:rPr>
        <w:t>多主题</w:t>
      </w:r>
      <w:proofErr w:type="gramEnd"/>
      <w:r w:rsidRPr="00B55C26">
        <w:rPr>
          <w:rFonts w:ascii="Times New Roman" w:eastAsiaTheme="minorEastAsia" w:hAnsi="Times New Roman"/>
          <w:sz w:val="24"/>
          <w:szCs w:val="24"/>
        </w:rPr>
        <w:t>学术沙龙活动三个方面。自</w:t>
      </w:r>
      <w:r w:rsidRPr="00B55C26">
        <w:rPr>
          <w:rFonts w:ascii="Times New Roman" w:eastAsiaTheme="minorEastAsia" w:hAnsi="Times New Roman"/>
          <w:sz w:val="24"/>
          <w:szCs w:val="24"/>
        </w:rPr>
        <w:t>2012—2015</w:t>
      </w:r>
      <w:r w:rsidRPr="00B55C26">
        <w:rPr>
          <w:rFonts w:ascii="Times New Roman" w:eastAsiaTheme="minorEastAsia" w:hAnsi="Times New Roman"/>
          <w:sz w:val="24"/>
          <w:szCs w:val="24"/>
        </w:rPr>
        <w:t>学年创立以来，已成功举办了</w:t>
      </w:r>
      <w:r w:rsidRPr="00B55C26">
        <w:rPr>
          <w:rFonts w:ascii="Times New Roman" w:eastAsiaTheme="minorEastAsia" w:hAnsi="Times New Roman"/>
          <w:sz w:val="24"/>
          <w:szCs w:val="24"/>
        </w:rPr>
        <w:t>40</w:t>
      </w:r>
      <w:r w:rsidRPr="00B55C26">
        <w:rPr>
          <w:rFonts w:ascii="Times New Roman" w:eastAsiaTheme="minorEastAsia" w:hAnsi="Times New Roman"/>
          <w:sz w:val="24"/>
          <w:szCs w:val="24"/>
        </w:rPr>
        <w:t>期，尤其是</w:t>
      </w:r>
      <w:proofErr w:type="gramStart"/>
      <w:r w:rsidRPr="00B55C26">
        <w:rPr>
          <w:rFonts w:ascii="Times New Roman" w:eastAsiaTheme="minorEastAsia" w:hAnsi="Times New Roman"/>
          <w:sz w:val="24"/>
          <w:szCs w:val="24"/>
        </w:rPr>
        <w:t>多主题</w:t>
      </w:r>
      <w:proofErr w:type="gramEnd"/>
      <w:r w:rsidRPr="00B55C26">
        <w:rPr>
          <w:rFonts w:ascii="Times New Roman" w:eastAsiaTheme="minorEastAsia" w:hAnsi="Times New Roman"/>
          <w:sz w:val="24"/>
          <w:szCs w:val="24"/>
        </w:rPr>
        <w:t>学术沙龙活动，是</w:t>
      </w:r>
      <w:r w:rsidR="005F5462" w:rsidRPr="00B55C26">
        <w:rPr>
          <w:rFonts w:ascii="Times New Roman" w:eastAsiaTheme="minorEastAsia" w:hAnsi="Times New Roman"/>
          <w:sz w:val="24"/>
          <w:szCs w:val="24"/>
        </w:rPr>
        <w:t>创新实践基地</w:t>
      </w:r>
      <w:r w:rsidRPr="00B55C26">
        <w:rPr>
          <w:rFonts w:ascii="Times New Roman" w:eastAsiaTheme="minorEastAsia" w:hAnsi="Times New Roman"/>
          <w:sz w:val="24"/>
          <w:szCs w:val="24"/>
        </w:rPr>
        <w:t>与材料学院创新中心共同举办的，目前该主题学术沙龙已成功举办</w:t>
      </w:r>
      <w:r w:rsidRPr="00B55C26">
        <w:rPr>
          <w:rFonts w:ascii="Times New Roman" w:eastAsiaTheme="minorEastAsia" w:hAnsi="Times New Roman"/>
          <w:sz w:val="24"/>
          <w:szCs w:val="24"/>
        </w:rPr>
        <w:t>14</w:t>
      </w:r>
      <w:r w:rsidRPr="00B55C26">
        <w:rPr>
          <w:rFonts w:ascii="Times New Roman" w:eastAsiaTheme="minorEastAsia" w:hAnsi="Times New Roman"/>
          <w:sz w:val="24"/>
          <w:szCs w:val="24"/>
        </w:rPr>
        <w:t>期，各学院同学踊跃参加，取得了较好的效果。</w:t>
      </w:r>
    </w:p>
    <w:p w:rsidR="00C93E81" w:rsidRPr="00B55C26" w:rsidRDefault="00C93E81" w:rsidP="00DA4BF4">
      <w:pPr>
        <w:spacing w:line="400" w:lineRule="exact"/>
        <w:ind w:firstLineChars="200" w:firstLine="480"/>
        <w:rPr>
          <w:rFonts w:ascii="Times New Roman" w:eastAsiaTheme="minorEastAsia" w:hAnsi="Times New Roman"/>
          <w:sz w:val="24"/>
          <w:szCs w:val="24"/>
        </w:rPr>
      </w:pPr>
    </w:p>
    <w:tbl>
      <w:tblPr>
        <w:tblStyle w:val="a4"/>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47"/>
        <w:gridCol w:w="4275"/>
      </w:tblGrid>
      <w:tr w:rsidR="008A01BD" w:rsidRPr="00B55C26" w:rsidTr="00E65B6D">
        <w:tc>
          <w:tcPr>
            <w:tcW w:w="0" w:type="auto"/>
          </w:tcPr>
          <w:p w:rsidR="008A01BD" w:rsidRPr="00B55C26" w:rsidRDefault="008A01BD" w:rsidP="00C93E81">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31EE04E6" wp14:editId="133EA866">
                  <wp:extent cx="2695575" cy="1797425"/>
                  <wp:effectExtent l="0" t="0" r="0" b="0"/>
                  <wp:docPr id="9220" name="Picture 4" descr="Z:\实践部（13届何璇）\【2】系列学术沙龙\【3】系列学术沙龙具体开展情况\2014.04.18 化工学院分析测试中心讲座\活动照片\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Z:\实践部（13届何璇）\【2】系列学术沙龙\【3】系列学术沙龙具体开展情况\2014.04.18 化工学院分析测试中心讲座\活动照片\IMG_12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3886" cy="1796298"/>
                          </a:xfrm>
                          <a:prstGeom prst="rect">
                            <a:avLst/>
                          </a:prstGeom>
                          <a:noFill/>
                          <a:ln>
                            <a:noFill/>
                          </a:ln>
                          <a:extLst/>
                        </pic:spPr>
                      </pic:pic>
                    </a:graphicData>
                  </a:graphic>
                </wp:inline>
              </w:drawing>
            </w:r>
          </w:p>
        </w:tc>
        <w:tc>
          <w:tcPr>
            <w:tcW w:w="0" w:type="auto"/>
          </w:tcPr>
          <w:p w:rsidR="008A01BD" w:rsidRPr="00B55C26" w:rsidRDefault="008A01BD" w:rsidP="00C93E81">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65CF1769" wp14:editId="54C2067D">
                  <wp:extent cx="2714625" cy="1810127"/>
                  <wp:effectExtent l="0" t="0" r="0" b="0"/>
                  <wp:docPr id="9221" name="Picture 5" descr="Z:\实践部（13届何璇）\【2】系列学术沙龙\【3】系列学术沙龙具体开展情况\2013.12.20 浅谈stm32开发板\活动照片\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Z:\实践部（13届何璇）\【2】系列学术沙龙\【3】系列学术沙龙具体开展情况\2013.12.20 浅谈stm32开发板\活动照片\IMG_00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7619" cy="1812124"/>
                          </a:xfrm>
                          <a:prstGeom prst="rect">
                            <a:avLst/>
                          </a:prstGeom>
                          <a:noFill/>
                          <a:ln>
                            <a:noFill/>
                          </a:ln>
                          <a:extLst/>
                        </pic:spPr>
                      </pic:pic>
                    </a:graphicData>
                  </a:graphic>
                </wp:inline>
              </w:drawing>
            </w:r>
          </w:p>
        </w:tc>
      </w:tr>
      <w:tr w:rsidR="008A01BD" w:rsidRPr="00B55C26" w:rsidTr="00E65B6D">
        <w:tc>
          <w:tcPr>
            <w:tcW w:w="0" w:type="auto"/>
          </w:tcPr>
          <w:p w:rsidR="008A01BD" w:rsidRPr="00B55C26" w:rsidRDefault="008A01BD" w:rsidP="00DA4BF4">
            <w:pPr>
              <w:spacing w:line="400" w:lineRule="exact"/>
              <w:jc w:val="center"/>
              <w:rPr>
                <w:rFonts w:ascii="Times New Roman" w:eastAsiaTheme="minorEastAsia" w:hAnsi="Times New Roman"/>
                <w:sz w:val="24"/>
                <w:szCs w:val="24"/>
              </w:rPr>
            </w:pPr>
            <w:proofErr w:type="gramStart"/>
            <w:r w:rsidRPr="00B55C26">
              <w:rPr>
                <w:rFonts w:ascii="Times New Roman" w:eastAsiaTheme="minorEastAsia" w:hAnsi="Times New Roman"/>
                <w:sz w:val="24"/>
                <w:szCs w:val="24"/>
              </w:rPr>
              <w:t>多主题</w:t>
            </w:r>
            <w:proofErr w:type="gramEnd"/>
            <w:r w:rsidRPr="00B55C26">
              <w:rPr>
                <w:rFonts w:ascii="Times New Roman" w:eastAsiaTheme="minorEastAsia" w:hAnsi="Times New Roman"/>
                <w:sz w:val="24"/>
                <w:szCs w:val="24"/>
              </w:rPr>
              <w:t>学术沙龙</w:t>
            </w:r>
          </w:p>
        </w:tc>
        <w:tc>
          <w:tcPr>
            <w:tcW w:w="0" w:type="auto"/>
          </w:tcPr>
          <w:p w:rsidR="008A01BD" w:rsidRPr="00B55C26" w:rsidRDefault="008A01BD" w:rsidP="00DA4BF4">
            <w:pPr>
              <w:spacing w:line="400" w:lineRule="exact"/>
              <w:jc w:val="center"/>
              <w:rPr>
                <w:rFonts w:ascii="Times New Roman" w:eastAsiaTheme="minorEastAsia" w:hAnsi="Times New Roman"/>
                <w:sz w:val="24"/>
                <w:szCs w:val="24"/>
              </w:rPr>
            </w:pPr>
            <w:r w:rsidRPr="00B55C26">
              <w:rPr>
                <w:rFonts w:ascii="Times New Roman" w:eastAsiaTheme="minorEastAsia" w:hAnsi="Times New Roman"/>
                <w:sz w:val="24"/>
                <w:szCs w:val="24"/>
              </w:rPr>
              <w:t>技术型学术沙龙</w:t>
            </w:r>
          </w:p>
        </w:tc>
      </w:tr>
    </w:tbl>
    <w:p w:rsidR="008A01BD" w:rsidRPr="00B55C26" w:rsidRDefault="008A01BD" w:rsidP="00DA4BF4">
      <w:pPr>
        <w:pStyle w:val="2"/>
        <w:spacing w:line="400" w:lineRule="exact"/>
        <w:rPr>
          <w:rFonts w:ascii="黑体" w:eastAsia="黑体" w:hAnsi="黑体" w:cs="Times New Roman"/>
          <w:b w:val="0"/>
          <w:sz w:val="30"/>
          <w:szCs w:val="30"/>
        </w:rPr>
      </w:pPr>
      <w:bookmarkStart w:id="28" w:name="_Toc428477464"/>
      <w:r w:rsidRPr="00B55C26">
        <w:rPr>
          <w:rFonts w:ascii="黑体" w:eastAsia="黑体" w:hAnsi="黑体" w:cs="Times New Roman"/>
          <w:b w:val="0"/>
          <w:sz w:val="30"/>
          <w:szCs w:val="30"/>
        </w:rPr>
        <w:t>科技研发实践活动</w:t>
      </w:r>
      <w:bookmarkEnd w:id="28"/>
    </w:p>
    <w:p w:rsidR="008A01BD" w:rsidRPr="00B55C26" w:rsidRDefault="008A01BD"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为我校研究生自主选题的科研活动提供支持的创新型科研活动，主要面向电气、光电、生物、自动化、通信、计算机、机械和软件等学院学生，充分发挥各个学院研究生培养的学科优势，促进学科交叉融合，培养高层次创新人才，全面提高研究生培养质量。目前参加比赛成品</w:t>
      </w:r>
      <w:r w:rsidRPr="00B55C26">
        <w:rPr>
          <w:rFonts w:ascii="Times New Roman" w:eastAsiaTheme="minorEastAsia" w:hAnsi="Times New Roman"/>
          <w:sz w:val="24"/>
          <w:szCs w:val="24"/>
        </w:rPr>
        <w:t>1</w:t>
      </w:r>
      <w:r w:rsidRPr="00B55C26">
        <w:rPr>
          <w:rFonts w:ascii="Times New Roman" w:eastAsiaTheme="minorEastAsia" w:hAnsi="Times New Roman"/>
          <w:sz w:val="24"/>
          <w:szCs w:val="24"/>
        </w:rPr>
        <w:t>个（</w:t>
      </w:r>
      <w:proofErr w:type="spellStart"/>
      <w:r w:rsidRPr="00B55C26">
        <w:rPr>
          <w:rFonts w:ascii="Times New Roman" w:eastAsiaTheme="minorEastAsia" w:hAnsi="Times New Roman"/>
          <w:sz w:val="24"/>
          <w:szCs w:val="24"/>
        </w:rPr>
        <w:t>wifi</w:t>
      </w:r>
      <w:proofErr w:type="spellEnd"/>
      <w:r w:rsidRPr="00B55C26">
        <w:rPr>
          <w:rFonts w:ascii="Times New Roman" w:eastAsiaTheme="minorEastAsia" w:hAnsi="Times New Roman"/>
          <w:sz w:val="24"/>
          <w:szCs w:val="24"/>
        </w:rPr>
        <w:t>室内定位），研发中作品</w:t>
      </w:r>
      <w:r w:rsidRPr="00B55C26">
        <w:rPr>
          <w:rFonts w:ascii="Times New Roman" w:eastAsiaTheme="minorEastAsia" w:hAnsi="Times New Roman"/>
          <w:sz w:val="24"/>
          <w:szCs w:val="24"/>
        </w:rPr>
        <w:t>4</w:t>
      </w:r>
      <w:r w:rsidRPr="00B55C26">
        <w:rPr>
          <w:rFonts w:ascii="Times New Roman" w:eastAsiaTheme="minorEastAsia" w:hAnsi="Times New Roman"/>
          <w:sz w:val="24"/>
          <w:szCs w:val="24"/>
        </w:rPr>
        <w:t>个。</w:t>
      </w:r>
    </w:p>
    <w:p w:rsidR="001928F9" w:rsidRPr="00B55C26" w:rsidRDefault="001928F9"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1C0B2D30" wp14:editId="73D13DD6">
            <wp:extent cx="2933700" cy="1975358"/>
            <wp:effectExtent l="0" t="0" r="0" b="6350"/>
            <wp:docPr id="7173" name="Picture 5" descr="Z:\实践部（13届何璇）\【2】系列学术沙龙\【3】系列学术沙龙具体开展情况\2013.12.26 物联网时代的技术新应用——基于GPRS网络的水位监测系统设计\活动照片\照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Z:\实践部（13届何璇）\【2】系列学术沙龙\【3】系列学术沙龙具体开展情况\2013.12.26 物联网时代的技术新应用——基于GPRS网络的水位监测系统设计\活动照片\照片.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7472" cy="1998098"/>
                    </a:xfrm>
                    <a:prstGeom prst="rect">
                      <a:avLst/>
                    </a:prstGeom>
                    <a:noFill/>
                    <a:ln>
                      <a:noFill/>
                    </a:ln>
                    <a:extLst/>
                  </pic:spPr>
                </pic:pic>
              </a:graphicData>
            </a:graphic>
          </wp:inline>
        </w:drawing>
      </w:r>
    </w:p>
    <w:p w:rsidR="001928F9" w:rsidRPr="00C93E81" w:rsidRDefault="001928F9" w:rsidP="00DA4BF4">
      <w:pPr>
        <w:spacing w:line="400" w:lineRule="exact"/>
        <w:jc w:val="center"/>
        <w:rPr>
          <w:rFonts w:ascii="Times New Roman" w:eastAsiaTheme="minorEastAsia" w:hAnsi="Times New Roman"/>
          <w:szCs w:val="24"/>
        </w:rPr>
      </w:pPr>
      <w:r w:rsidRPr="00C93E81">
        <w:rPr>
          <w:rFonts w:ascii="Times New Roman" w:eastAsiaTheme="minorEastAsia" w:hAnsi="Times New Roman"/>
          <w:szCs w:val="24"/>
        </w:rPr>
        <w:t>基于</w:t>
      </w:r>
      <w:r w:rsidRPr="00C93E81">
        <w:rPr>
          <w:rFonts w:ascii="Times New Roman" w:eastAsiaTheme="minorEastAsia" w:hAnsi="Times New Roman"/>
          <w:szCs w:val="24"/>
        </w:rPr>
        <w:t>GPRS</w:t>
      </w:r>
      <w:r w:rsidRPr="00C93E81">
        <w:rPr>
          <w:rFonts w:ascii="Times New Roman" w:eastAsiaTheme="minorEastAsia" w:hAnsi="Times New Roman"/>
          <w:szCs w:val="24"/>
        </w:rPr>
        <w:t>网络的水位监测系统设计</w:t>
      </w:r>
    </w:p>
    <w:p w:rsidR="008A01BD" w:rsidRPr="00B55C26" w:rsidRDefault="001928F9" w:rsidP="00DA4BF4">
      <w:pPr>
        <w:pStyle w:val="2"/>
        <w:spacing w:line="400" w:lineRule="exact"/>
        <w:rPr>
          <w:rFonts w:ascii="黑体" w:eastAsia="黑体" w:hAnsi="黑体" w:cs="Times New Roman"/>
          <w:b w:val="0"/>
          <w:sz w:val="30"/>
          <w:szCs w:val="30"/>
        </w:rPr>
      </w:pPr>
      <w:bookmarkStart w:id="29" w:name="_Toc428477465"/>
      <w:r w:rsidRPr="00B55C26">
        <w:rPr>
          <w:rFonts w:ascii="黑体" w:eastAsia="黑体" w:hAnsi="黑体" w:cs="Times New Roman"/>
          <w:b w:val="0"/>
          <w:sz w:val="30"/>
          <w:szCs w:val="30"/>
        </w:rPr>
        <w:lastRenderedPageBreak/>
        <w:t>重庆大学国家大学科技</w:t>
      </w:r>
      <w:proofErr w:type="gramStart"/>
      <w:r w:rsidRPr="00B55C26">
        <w:rPr>
          <w:rFonts w:ascii="黑体" w:eastAsia="黑体" w:hAnsi="黑体" w:cs="Times New Roman"/>
          <w:b w:val="0"/>
          <w:sz w:val="30"/>
          <w:szCs w:val="30"/>
        </w:rPr>
        <w:t>园科慧</w:t>
      </w:r>
      <w:proofErr w:type="gramEnd"/>
      <w:r w:rsidRPr="00B55C26">
        <w:rPr>
          <w:rFonts w:ascii="黑体" w:eastAsia="黑体" w:hAnsi="黑体" w:cs="Times New Roman"/>
          <w:b w:val="0"/>
          <w:sz w:val="30"/>
          <w:szCs w:val="30"/>
        </w:rPr>
        <w:t>研究生创新创业园</w:t>
      </w:r>
      <w:bookmarkEnd w:id="29"/>
    </w:p>
    <w:p w:rsidR="003E4CEB" w:rsidRPr="00B55C26" w:rsidRDefault="00B67E5C"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重大科慧</w:t>
      </w:r>
      <w:proofErr w:type="gramStart"/>
      <w:r w:rsidRPr="00B55C26">
        <w:rPr>
          <w:rFonts w:ascii="Times New Roman" w:eastAsiaTheme="minorEastAsia" w:hAnsi="Times New Roman"/>
          <w:sz w:val="24"/>
          <w:szCs w:val="24"/>
        </w:rPr>
        <w:t>研创园</w:t>
      </w:r>
      <w:proofErr w:type="gramEnd"/>
      <w:r w:rsidRPr="00B55C26">
        <w:rPr>
          <w:rFonts w:ascii="Times New Roman" w:eastAsiaTheme="minorEastAsia" w:hAnsi="Times New Roman"/>
          <w:sz w:val="24"/>
          <w:szCs w:val="24"/>
        </w:rPr>
        <w:t>项目自</w:t>
      </w:r>
      <w:r w:rsidRPr="00B55C26">
        <w:rPr>
          <w:rFonts w:ascii="Times New Roman" w:eastAsiaTheme="minorEastAsia" w:hAnsi="Times New Roman"/>
          <w:sz w:val="24"/>
          <w:szCs w:val="24"/>
        </w:rPr>
        <w:t>2013</w:t>
      </w:r>
      <w:r w:rsidRPr="00B55C26">
        <w:rPr>
          <w:rFonts w:ascii="Times New Roman" w:eastAsiaTheme="minorEastAsia" w:hAnsi="Times New Roman"/>
          <w:sz w:val="24"/>
          <w:szCs w:val="24"/>
        </w:rPr>
        <w:t>年</w:t>
      </w:r>
      <w:r w:rsidRPr="00B55C26">
        <w:rPr>
          <w:rFonts w:ascii="Times New Roman" w:eastAsiaTheme="minorEastAsia" w:hAnsi="Times New Roman"/>
          <w:sz w:val="24"/>
          <w:szCs w:val="24"/>
        </w:rPr>
        <w:t>6</w:t>
      </w:r>
      <w:r w:rsidRPr="00B55C26">
        <w:rPr>
          <w:rFonts w:ascii="Times New Roman" w:eastAsiaTheme="minorEastAsia" w:hAnsi="Times New Roman"/>
          <w:sz w:val="24"/>
          <w:szCs w:val="24"/>
        </w:rPr>
        <w:t>月正式启动以来，接待了</w:t>
      </w:r>
      <w:r w:rsidRPr="00B55C26">
        <w:rPr>
          <w:rFonts w:ascii="Times New Roman" w:eastAsiaTheme="minorEastAsia" w:hAnsi="Times New Roman"/>
          <w:sz w:val="24"/>
          <w:szCs w:val="24"/>
        </w:rPr>
        <w:t>40</w:t>
      </w:r>
      <w:r w:rsidRPr="00B55C26">
        <w:rPr>
          <w:rFonts w:ascii="Times New Roman" w:eastAsiaTheme="minorEastAsia" w:hAnsi="Times New Roman"/>
          <w:sz w:val="24"/>
          <w:szCs w:val="24"/>
        </w:rPr>
        <w:t>余支团队创业咨询，</w:t>
      </w:r>
      <w:r w:rsidR="0096074B" w:rsidRPr="00B55C26">
        <w:rPr>
          <w:rFonts w:ascii="Times New Roman" w:eastAsiaTheme="minorEastAsia" w:hAnsi="Times New Roman"/>
          <w:sz w:val="24"/>
          <w:szCs w:val="24"/>
        </w:rPr>
        <w:t>目前共有</w:t>
      </w:r>
      <w:r w:rsidR="00E353A8">
        <w:rPr>
          <w:rFonts w:ascii="Times New Roman" w:eastAsiaTheme="minorEastAsia" w:hAnsi="Times New Roman" w:hint="eastAsia"/>
          <w:sz w:val="24"/>
          <w:szCs w:val="24"/>
        </w:rPr>
        <w:t>9</w:t>
      </w:r>
      <w:r w:rsidR="0096074B" w:rsidRPr="00B55C26">
        <w:rPr>
          <w:rFonts w:ascii="Times New Roman" w:eastAsiaTheme="minorEastAsia" w:hAnsi="Times New Roman"/>
          <w:sz w:val="24"/>
          <w:szCs w:val="24"/>
        </w:rPr>
        <w:t>支创业团队入驻，其中有</w:t>
      </w:r>
      <w:r w:rsidR="006A4024">
        <w:rPr>
          <w:rFonts w:ascii="Times New Roman" w:eastAsiaTheme="minorEastAsia" w:hAnsi="Times New Roman" w:hint="eastAsia"/>
          <w:sz w:val="24"/>
          <w:szCs w:val="24"/>
        </w:rPr>
        <w:t>6</w:t>
      </w:r>
      <w:r w:rsidR="0096074B" w:rsidRPr="00B55C26">
        <w:rPr>
          <w:rFonts w:ascii="Times New Roman" w:eastAsiaTheme="minorEastAsia" w:hAnsi="Times New Roman"/>
          <w:sz w:val="24"/>
          <w:szCs w:val="24"/>
        </w:rPr>
        <w:t>个团队</w:t>
      </w:r>
      <w:r w:rsidR="006A4024">
        <w:rPr>
          <w:rFonts w:ascii="Times New Roman" w:eastAsiaTheme="minorEastAsia" w:hAnsi="Times New Roman" w:hint="eastAsia"/>
          <w:sz w:val="24"/>
          <w:szCs w:val="24"/>
        </w:rPr>
        <w:t>已经成功创立了微企</w:t>
      </w:r>
      <w:r w:rsidR="0096074B" w:rsidRPr="00B55C26">
        <w:rPr>
          <w:rFonts w:ascii="Times New Roman" w:eastAsiaTheme="minorEastAsia" w:hAnsi="Times New Roman"/>
          <w:sz w:val="24"/>
          <w:szCs w:val="24"/>
        </w:rPr>
        <w:t>，其余的</w:t>
      </w:r>
      <w:r w:rsidR="0096074B" w:rsidRPr="00B55C26">
        <w:rPr>
          <w:rFonts w:ascii="Times New Roman" w:eastAsiaTheme="minorEastAsia" w:hAnsi="Times New Roman"/>
          <w:sz w:val="24"/>
          <w:szCs w:val="24"/>
        </w:rPr>
        <w:t>3</w:t>
      </w:r>
      <w:r w:rsidR="0096074B" w:rsidRPr="00B55C26">
        <w:rPr>
          <w:rFonts w:ascii="Times New Roman" w:eastAsiaTheme="minorEastAsia" w:hAnsi="Times New Roman"/>
          <w:sz w:val="24"/>
          <w:szCs w:val="24"/>
        </w:rPr>
        <w:t>支正在着手</w:t>
      </w:r>
      <w:proofErr w:type="gramStart"/>
      <w:r w:rsidR="0096074B" w:rsidRPr="00B55C26">
        <w:rPr>
          <w:rFonts w:ascii="Times New Roman" w:eastAsiaTheme="minorEastAsia" w:hAnsi="Times New Roman"/>
          <w:sz w:val="24"/>
          <w:szCs w:val="24"/>
        </w:rPr>
        <w:t>成立微企中</w:t>
      </w:r>
      <w:proofErr w:type="gramEnd"/>
      <w:r w:rsidR="0096074B" w:rsidRPr="00B55C26">
        <w:rPr>
          <w:rFonts w:ascii="Times New Roman" w:eastAsiaTheme="minorEastAsia" w:hAnsi="Times New Roman"/>
          <w:sz w:val="24"/>
          <w:szCs w:val="24"/>
        </w:rPr>
        <w:t>。</w:t>
      </w:r>
    </w:p>
    <w:p w:rsidR="001928F9" w:rsidRPr="00B55C26" w:rsidRDefault="00077D30" w:rsidP="00DA4BF4">
      <w:pPr>
        <w:pStyle w:val="2"/>
        <w:spacing w:line="400" w:lineRule="exact"/>
        <w:rPr>
          <w:rFonts w:ascii="黑体" w:eastAsia="黑体" w:hAnsi="黑体" w:cs="Times New Roman"/>
          <w:b w:val="0"/>
          <w:sz w:val="30"/>
          <w:szCs w:val="30"/>
        </w:rPr>
      </w:pPr>
      <w:bookmarkStart w:id="30" w:name="_Toc428477466"/>
      <w:r w:rsidRPr="00B55C26">
        <w:rPr>
          <w:rFonts w:ascii="黑体" w:eastAsia="黑体" w:hAnsi="黑体" w:cs="Times New Roman"/>
          <w:b w:val="0"/>
          <w:sz w:val="30"/>
          <w:szCs w:val="30"/>
        </w:rPr>
        <w:t>网络组</w:t>
      </w:r>
      <w:bookmarkEnd w:id="30"/>
    </w:p>
    <w:p w:rsidR="00DA6A62" w:rsidRPr="00B55C26" w:rsidRDefault="001928F9"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网站维护及管理是基地对外宣传的门户之一，</w:t>
      </w:r>
      <w:r w:rsidR="00350350" w:rsidRPr="00B55C26">
        <w:rPr>
          <w:rFonts w:ascii="Times New Roman" w:eastAsiaTheme="minorEastAsia" w:hAnsi="Times New Roman"/>
          <w:sz w:val="24"/>
          <w:szCs w:val="24"/>
        </w:rPr>
        <w:t>该专项</w:t>
      </w:r>
      <w:r w:rsidRPr="00B55C26">
        <w:rPr>
          <w:rFonts w:ascii="Times New Roman" w:eastAsiaTheme="minorEastAsia" w:hAnsi="Times New Roman"/>
          <w:sz w:val="24"/>
          <w:szCs w:val="24"/>
        </w:rPr>
        <w:t>以</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热忱敬业、服务师生</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为工作原则，以维护基地网站正常运行、美化网站格局为主要工作内容，旨在服务基地各部门，使校内外师生了解创新实践基地的概况及最新工作动态。</w:t>
      </w:r>
      <w:r w:rsidR="00350350" w:rsidRPr="00B55C26">
        <w:rPr>
          <w:rFonts w:ascii="Times New Roman" w:eastAsiaTheme="minorEastAsia" w:hAnsi="Times New Roman"/>
          <w:sz w:val="24"/>
          <w:szCs w:val="24"/>
        </w:rPr>
        <w:t>目前基地网站处于</w:t>
      </w:r>
      <w:r w:rsidR="00077D30" w:rsidRPr="00B55C26">
        <w:rPr>
          <w:rFonts w:ascii="Times New Roman" w:eastAsiaTheme="minorEastAsia" w:hAnsi="Times New Roman"/>
          <w:sz w:val="24"/>
          <w:szCs w:val="24"/>
        </w:rPr>
        <w:t>正常</w:t>
      </w:r>
      <w:r w:rsidR="00350350" w:rsidRPr="00B55C26">
        <w:rPr>
          <w:rFonts w:ascii="Times New Roman" w:eastAsiaTheme="minorEastAsia" w:hAnsi="Times New Roman"/>
          <w:sz w:val="24"/>
          <w:szCs w:val="24"/>
        </w:rPr>
        <w:t>维护阶段。</w:t>
      </w:r>
    </w:p>
    <w:p w:rsidR="00C93E81" w:rsidRDefault="00C93E81">
      <w:pPr>
        <w:widowControl/>
        <w:jc w:val="left"/>
        <w:rPr>
          <w:rFonts w:ascii="黑体" w:eastAsia="黑体" w:hAnsi="黑体"/>
          <w:bCs/>
          <w:kern w:val="44"/>
          <w:sz w:val="36"/>
          <w:szCs w:val="36"/>
        </w:rPr>
      </w:pPr>
      <w:r>
        <w:rPr>
          <w:rFonts w:ascii="黑体" w:eastAsia="黑体" w:hAnsi="黑体"/>
          <w:b/>
          <w:sz w:val="36"/>
          <w:szCs w:val="36"/>
        </w:rPr>
        <w:br w:type="page"/>
      </w:r>
    </w:p>
    <w:p w:rsidR="004A6371" w:rsidRPr="00B55C26" w:rsidRDefault="004A6371" w:rsidP="00C93E81">
      <w:pPr>
        <w:pStyle w:val="1"/>
        <w:spacing w:line="400" w:lineRule="exact"/>
        <w:jc w:val="center"/>
        <w:rPr>
          <w:rFonts w:ascii="黑体" w:eastAsia="黑体" w:hAnsi="黑体"/>
          <w:b w:val="0"/>
          <w:sz w:val="36"/>
          <w:szCs w:val="36"/>
        </w:rPr>
      </w:pPr>
      <w:bookmarkStart w:id="31" w:name="_Toc428477467"/>
      <w:r w:rsidRPr="00B55C26">
        <w:rPr>
          <w:rFonts w:ascii="黑体" w:eastAsia="黑体" w:hAnsi="黑体"/>
          <w:b w:val="0"/>
          <w:sz w:val="36"/>
          <w:szCs w:val="36"/>
        </w:rPr>
        <w:lastRenderedPageBreak/>
        <w:t>项目部</w:t>
      </w:r>
      <w:bookmarkEnd w:id="31"/>
    </w:p>
    <w:p w:rsidR="00A6120D" w:rsidRPr="00B55C26" w:rsidRDefault="00077D30"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项目部负责承办全国、重庆市及重庆大学各</w:t>
      </w:r>
      <w:proofErr w:type="gramStart"/>
      <w:r w:rsidRPr="00B55C26">
        <w:rPr>
          <w:rFonts w:ascii="Times New Roman" w:eastAsiaTheme="minorEastAsia" w:hAnsi="Times New Roman"/>
          <w:sz w:val="24"/>
          <w:szCs w:val="24"/>
        </w:rPr>
        <w:t>类</w:t>
      </w:r>
      <w:r w:rsidRPr="001D489A">
        <w:rPr>
          <w:rFonts w:ascii="Times New Roman" w:eastAsiaTheme="minorEastAsia" w:hAnsi="Times New Roman"/>
          <w:b/>
          <w:sz w:val="24"/>
          <w:szCs w:val="24"/>
        </w:rPr>
        <w:t>创新</w:t>
      </w:r>
      <w:proofErr w:type="gramEnd"/>
      <w:r w:rsidRPr="001D489A">
        <w:rPr>
          <w:rFonts w:ascii="Times New Roman" w:eastAsiaTheme="minorEastAsia" w:hAnsi="Times New Roman"/>
          <w:b/>
          <w:sz w:val="24"/>
          <w:szCs w:val="24"/>
        </w:rPr>
        <w:t>实践系列赛事活动</w:t>
      </w:r>
      <w:r w:rsidRPr="00B55C26">
        <w:rPr>
          <w:rFonts w:ascii="Times New Roman" w:eastAsiaTheme="minorEastAsia" w:hAnsi="Times New Roman"/>
          <w:sz w:val="24"/>
          <w:szCs w:val="24"/>
        </w:rPr>
        <w:t>，旨在促进研究生构建高水平创新团队、培养研究生团队意识，提升创新实践能力；负责保持</w:t>
      </w:r>
      <w:r w:rsidRPr="001D489A">
        <w:rPr>
          <w:rFonts w:ascii="Times New Roman" w:eastAsiaTheme="minorEastAsia" w:hAnsi="Times New Roman"/>
          <w:b/>
          <w:sz w:val="24"/>
          <w:szCs w:val="24"/>
        </w:rPr>
        <w:t>与企业实习单位的长期联系</w:t>
      </w:r>
      <w:r w:rsidRPr="00B55C26">
        <w:rPr>
          <w:rFonts w:ascii="Times New Roman" w:eastAsiaTheme="minorEastAsia" w:hAnsi="Times New Roman"/>
          <w:sz w:val="24"/>
          <w:szCs w:val="24"/>
        </w:rPr>
        <w:t>，为研究生提供实习及校</w:t>
      </w:r>
      <w:proofErr w:type="gramStart"/>
      <w:r w:rsidRPr="00B55C26">
        <w:rPr>
          <w:rFonts w:ascii="Times New Roman" w:eastAsiaTheme="minorEastAsia" w:hAnsi="Times New Roman"/>
          <w:sz w:val="24"/>
          <w:szCs w:val="24"/>
        </w:rPr>
        <w:t>企交流</w:t>
      </w:r>
      <w:proofErr w:type="gramEnd"/>
      <w:r w:rsidRPr="00B55C26">
        <w:rPr>
          <w:rFonts w:ascii="Times New Roman" w:eastAsiaTheme="minorEastAsia" w:hAnsi="Times New Roman"/>
          <w:sz w:val="24"/>
          <w:szCs w:val="24"/>
        </w:rPr>
        <w:t>的机会，旨在</w:t>
      </w:r>
      <w:r w:rsidR="004A6371" w:rsidRPr="00B55C26">
        <w:rPr>
          <w:rFonts w:ascii="Times New Roman" w:eastAsiaTheme="minorEastAsia" w:hAnsi="Times New Roman"/>
          <w:sz w:val="24"/>
          <w:szCs w:val="24"/>
        </w:rPr>
        <w:t>搭建校企合作平台、推进产学研培养模式建设、拉近企业与学生距离</w:t>
      </w:r>
      <w:r w:rsidRPr="00B55C26">
        <w:rPr>
          <w:rFonts w:ascii="Times New Roman" w:eastAsiaTheme="minorEastAsia" w:hAnsi="Times New Roman"/>
          <w:sz w:val="24"/>
          <w:szCs w:val="24"/>
        </w:rPr>
        <w:t>。</w:t>
      </w:r>
    </w:p>
    <w:p w:rsidR="004A6371" w:rsidRPr="001D489A" w:rsidRDefault="005F5462" w:rsidP="00DA4BF4">
      <w:pPr>
        <w:spacing w:line="400" w:lineRule="exact"/>
        <w:ind w:firstLineChars="200" w:firstLine="482"/>
        <w:rPr>
          <w:rFonts w:ascii="Times New Roman" w:eastAsiaTheme="minorEastAsia" w:hAnsi="Times New Roman"/>
          <w:b/>
          <w:sz w:val="24"/>
          <w:szCs w:val="24"/>
        </w:rPr>
      </w:pPr>
      <w:r w:rsidRPr="001D489A">
        <w:rPr>
          <w:rFonts w:ascii="Times New Roman" w:eastAsiaTheme="minorEastAsia" w:hAnsi="Times New Roman"/>
          <w:b/>
          <w:sz w:val="24"/>
          <w:szCs w:val="24"/>
        </w:rPr>
        <w:t>专项工作</w:t>
      </w:r>
      <w:r w:rsidR="004A6371" w:rsidRPr="001D489A">
        <w:rPr>
          <w:rFonts w:ascii="Times New Roman" w:eastAsiaTheme="minorEastAsia" w:hAnsi="Times New Roman"/>
          <w:b/>
          <w:sz w:val="24"/>
          <w:szCs w:val="24"/>
        </w:rPr>
        <w:t>：</w:t>
      </w:r>
      <w:r w:rsidR="00A6120D" w:rsidRPr="00B55C26">
        <w:rPr>
          <w:rFonts w:ascii="Times New Roman" w:eastAsiaTheme="minorEastAsia" w:hAnsi="Times New Roman"/>
          <w:sz w:val="24"/>
          <w:szCs w:val="24"/>
        </w:rPr>
        <w:t>全国</w:t>
      </w:r>
      <w:r w:rsidR="00077D30" w:rsidRPr="00B55C26">
        <w:rPr>
          <w:rFonts w:ascii="Times New Roman" w:eastAsiaTheme="minorEastAsia" w:hAnsi="Times New Roman"/>
          <w:sz w:val="24"/>
          <w:szCs w:val="24"/>
        </w:rPr>
        <w:t>研究生创新实践系列赛事活动、</w:t>
      </w:r>
      <w:r w:rsidR="00A6120D" w:rsidRPr="00B55C26">
        <w:rPr>
          <w:rFonts w:ascii="Times New Roman" w:eastAsiaTheme="minorEastAsia" w:hAnsi="Times New Roman"/>
          <w:sz w:val="24"/>
          <w:szCs w:val="24"/>
        </w:rPr>
        <w:t>重庆市主题赛事</w:t>
      </w:r>
      <w:r w:rsidR="00077D30" w:rsidRPr="00B55C26">
        <w:rPr>
          <w:rFonts w:ascii="Times New Roman" w:eastAsiaTheme="minorEastAsia" w:hAnsi="Times New Roman"/>
          <w:sz w:val="24"/>
          <w:szCs w:val="24"/>
        </w:rPr>
        <w:t>、</w:t>
      </w:r>
      <w:r w:rsidR="00A6120D" w:rsidRPr="00B55C26">
        <w:rPr>
          <w:rFonts w:ascii="Times New Roman" w:eastAsiaTheme="minorEastAsia" w:hAnsi="Times New Roman"/>
          <w:sz w:val="24"/>
          <w:szCs w:val="24"/>
        </w:rPr>
        <w:t>綦江实习实践、企业零距离。</w:t>
      </w:r>
      <w:r w:rsidR="00254131" w:rsidRPr="001D489A">
        <w:rPr>
          <w:rFonts w:ascii="Times New Roman" w:eastAsiaTheme="minorEastAsia" w:hAnsi="Times New Roman" w:hint="eastAsia"/>
          <w:b/>
          <w:sz w:val="24"/>
          <w:szCs w:val="24"/>
        </w:rPr>
        <w:t>办</w:t>
      </w:r>
      <w:r w:rsidR="00254131" w:rsidRPr="001D489A">
        <w:rPr>
          <w:rFonts w:ascii="Times New Roman" w:eastAsiaTheme="minorEastAsia" w:hAnsi="Times New Roman"/>
          <w:b/>
          <w:sz w:val="24"/>
          <w:szCs w:val="24"/>
        </w:rPr>
        <w:t>公室</w:t>
      </w:r>
      <w:r w:rsidR="00254131" w:rsidRPr="001D489A">
        <w:rPr>
          <w:rFonts w:ascii="Times New Roman" w:eastAsiaTheme="minorEastAsia" w:hAnsi="Times New Roman" w:hint="eastAsia"/>
          <w:b/>
          <w:sz w:val="24"/>
          <w:szCs w:val="24"/>
        </w:rPr>
        <w:t>：研</w:t>
      </w:r>
      <w:r w:rsidR="00254131" w:rsidRPr="001D489A">
        <w:rPr>
          <w:rFonts w:ascii="Times New Roman" w:eastAsiaTheme="minorEastAsia" w:hAnsi="Times New Roman"/>
          <w:b/>
          <w:sz w:val="24"/>
          <w:szCs w:val="24"/>
        </w:rPr>
        <w:t>究生院</w:t>
      </w:r>
      <w:r w:rsidR="00254131" w:rsidRPr="001D489A">
        <w:rPr>
          <w:rFonts w:ascii="Times New Roman" w:eastAsiaTheme="minorEastAsia" w:hAnsi="Times New Roman" w:hint="eastAsia"/>
          <w:b/>
          <w:sz w:val="24"/>
          <w:szCs w:val="24"/>
        </w:rPr>
        <w:t>501</w:t>
      </w:r>
      <w:r w:rsidR="00254131" w:rsidRPr="001D489A">
        <w:rPr>
          <w:rFonts w:ascii="Times New Roman" w:eastAsiaTheme="minorEastAsia" w:hAnsi="Times New Roman" w:hint="eastAsia"/>
          <w:b/>
          <w:sz w:val="24"/>
          <w:szCs w:val="24"/>
        </w:rPr>
        <w:t>室。</w:t>
      </w:r>
    </w:p>
    <w:p w:rsidR="00A6120D" w:rsidRPr="00B55C26" w:rsidRDefault="00A6120D" w:rsidP="00DA4BF4">
      <w:pPr>
        <w:pStyle w:val="2"/>
        <w:spacing w:line="400" w:lineRule="exact"/>
        <w:rPr>
          <w:rFonts w:ascii="黑体" w:eastAsia="黑体" w:hAnsi="黑体" w:cs="Times New Roman"/>
          <w:b w:val="0"/>
          <w:sz w:val="30"/>
          <w:szCs w:val="30"/>
        </w:rPr>
      </w:pPr>
      <w:bookmarkStart w:id="32" w:name="_Toc428477468"/>
      <w:r w:rsidRPr="00B55C26">
        <w:rPr>
          <w:rFonts w:ascii="黑体" w:eastAsia="黑体" w:hAnsi="黑体" w:cs="Times New Roman"/>
          <w:b w:val="0"/>
          <w:sz w:val="30"/>
          <w:szCs w:val="30"/>
        </w:rPr>
        <w:t>全国研究生创新实践系列赛事活动</w:t>
      </w:r>
      <w:bookmarkEnd w:id="32"/>
    </w:p>
    <w:p w:rsidR="00A6120D" w:rsidRPr="00B55C26" w:rsidRDefault="00A6120D" w:rsidP="00DA4BF4">
      <w:pPr>
        <w:spacing w:line="400" w:lineRule="exact"/>
        <w:rPr>
          <w:rFonts w:ascii="Times New Roman" w:eastAsiaTheme="minorEastAsia" w:hAnsi="Times New Roman"/>
          <w:sz w:val="24"/>
          <w:szCs w:val="24"/>
        </w:rPr>
      </w:pPr>
      <w:r w:rsidRPr="00B55C26">
        <w:rPr>
          <w:rFonts w:ascii="Times New Roman" w:eastAsiaTheme="minorEastAsia" w:hAnsi="Times New Roman"/>
          <w:sz w:val="24"/>
          <w:szCs w:val="24"/>
        </w:rPr>
        <w:tab/>
      </w:r>
      <w:r w:rsidRPr="00B55C26">
        <w:rPr>
          <w:rFonts w:ascii="Times New Roman" w:eastAsiaTheme="minorEastAsia" w:hAnsi="Times New Roman"/>
          <w:sz w:val="24"/>
          <w:szCs w:val="24"/>
        </w:rPr>
        <w:t>全国研究生创新实践系列赛事活动负责承办如下几类赛事：智慧城市技术与创意设计大赛、电子设计竞赛、数学建模竞赛、移动终端应用设计创新大赛、未来飞行器创新大赛。</w:t>
      </w:r>
    </w:p>
    <w:p w:rsidR="00A6120D" w:rsidRPr="00B55C26" w:rsidRDefault="00A6120D" w:rsidP="00DA4BF4">
      <w:pPr>
        <w:spacing w:line="400" w:lineRule="exact"/>
        <w:ind w:firstLineChars="183" w:firstLine="439"/>
        <w:rPr>
          <w:rFonts w:ascii="Times New Roman" w:eastAsiaTheme="minorEastAsia" w:hAnsi="Times New Roman"/>
          <w:sz w:val="24"/>
          <w:szCs w:val="24"/>
        </w:rPr>
      </w:pPr>
      <w:r w:rsidRPr="00B55C26">
        <w:rPr>
          <w:rFonts w:ascii="Times New Roman" w:eastAsiaTheme="minorEastAsia" w:hAnsi="Times New Roman"/>
          <w:sz w:val="24"/>
          <w:szCs w:val="24"/>
        </w:rPr>
        <w:t>201</w:t>
      </w:r>
      <w:r w:rsidR="003F49EA">
        <w:rPr>
          <w:rFonts w:ascii="Times New Roman" w:eastAsiaTheme="minorEastAsia" w:hAnsi="Times New Roman" w:hint="eastAsia"/>
          <w:sz w:val="24"/>
          <w:szCs w:val="24"/>
        </w:rPr>
        <w:t>5</w:t>
      </w:r>
      <w:r w:rsidRPr="00B55C26">
        <w:rPr>
          <w:rFonts w:ascii="Times New Roman" w:eastAsiaTheme="minorEastAsia" w:hAnsi="Times New Roman"/>
          <w:sz w:val="24"/>
          <w:szCs w:val="24"/>
        </w:rPr>
        <w:t>的一年时间里</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我校在全国暨重庆大学</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创新时间系列大赛</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中成效卓著</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硕果累累</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在</w:t>
      </w:r>
      <w:r w:rsidR="003F49EA">
        <w:rPr>
          <w:rFonts w:ascii="Times New Roman" w:eastAsiaTheme="minorEastAsia" w:hAnsi="Times New Roman" w:hint="eastAsia"/>
          <w:sz w:val="24"/>
          <w:szCs w:val="24"/>
        </w:rPr>
        <w:t>第二届</w:t>
      </w:r>
      <w:r w:rsidRPr="00B55C26">
        <w:rPr>
          <w:rFonts w:ascii="Times New Roman" w:eastAsiaTheme="minorEastAsia" w:hAnsi="Times New Roman"/>
          <w:sz w:val="24"/>
          <w:szCs w:val="24"/>
        </w:rPr>
        <w:t>全国暨重庆大学</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研究生智慧城市大赛</w:t>
      </w:r>
      <w:r w:rsidRPr="00B55C26">
        <w:rPr>
          <w:rFonts w:ascii="Times New Roman" w:eastAsiaTheme="minorEastAsia" w:hAnsi="Times New Roman"/>
          <w:sz w:val="24"/>
          <w:szCs w:val="24"/>
        </w:rPr>
        <w:t>”</w:t>
      </w:r>
      <w:r w:rsidR="003F49EA" w:rsidRPr="003F49EA">
        <w:rPr>
          <w:rFonts w:hint="eastAsia"/>
        </w:rPr>
        <w:t xml:space="preserve"> </w:t>
      </w:r>
      <w:r w:rsidR="003F49EA" w:rsidRPr="003F49EA">
        <w:rPr>
          <w:rFonts w:ascii="Times New Roman" w:eastAsiaTheme="minorEastAsia" w:hAnsi="Times New Roman" w:hint="eastAsia"/>
          <w:sz w:val="24"/>
          <w:szCs w:val="24"/>
        </w:rPr>
        <w:t>共获得全国二等奖</w:t>
      </w:r>
      <w:r w:rsidR="003F49EA" w:rsidRPr="003F49EA">
        <w:rPr>
          <w:rFonts w:ascii="Times New Roman" w:eastAsiaTheme="minorEastAsia" w:hAnsi="Times New Roman" w:hint="eastAsia"/>
          <w:sz w:val="24"/>
          <w:szCs w:val="24"/>
        </w:rPr>
        <w:t>1</w:t>
      </w:r>
      <w:r w:rsidR="003F49EA" w:rsidRPr="003F49EA">
        <w:rPr>
          <w:rFonts w:ascii="Times New Roman" w:eastAsiaTheme="minorEastAsia" w:hAnsi="Times New Roman" w:hint="eastAsia"/>
          <w:sz w:val="24"/>
          <w:szCs w:val="24"/>
        </w:rPr>
        <w:t>个，全国三等奖</w:t>
      </w:r>
      <w:r w:rsidR="003F49EA" w:rsidRPr="003F49EA">
        <w:rPr>
          <w:rFonts w:ascii="Times New Roman" w:eastAsiaTheme="minorEastAsia" w:hAnsi="Times New Roman" w:hint="eastAsia"/>
          <w:sz w:val="24"/>
          <w:szCs w:val="24"/>
        </w:rPr>
        <w:t>14</w:t>
      </w:r>
      <w:r w:rsidR="003F49EA" w:rsidRPr="003F49EA">
        <w:rPr>
          <w:rFonts w:ascii="Times New Roman" w:eastAsiaTheme="minorEastAsia" w:hAnsi="Times New Roman" w:hint="eastAsia"/>
          <w:sz w:val="24"/>
          <w:szCs w:val="24"/>
        </w:rPr>
        <w:t>个，全国优胜奖</w:t>
      </w:r>
      <w:r w:rsidR="003F49EA" w:rsidRPr="003F49EA">
        <w:rPr>
          <w:rFonts w:ascii="Times New Roman" w:eastAsiaTheme="minorEastAsia" w:hAnsi="Times New Roman" w:hint="eastAsia"/>
          <w:sz w:val="24"/>
          <w:szCs w:val="24"/>
        </w:rPr>
        <w:t>8</w:t>
      </w:r>
      <w:r w:rsidR="003F49EA" w:rsidRPr="003F49EA">
        <w:rPr>
          <w:rFonts w:ascii="Times New Roman" w:eastAsiaTheme="minorEastAsia" w:hAnsi="Times New Roman" w:hint="eastAsia"/>
          <w:sz w:val="24"/>
          <w:szCs w:val="24"/>
        </w:rPr>
        <w:t>个</w:t>
      </w:r>
      <w:r w:rsidR="003F49EA">
        <w:rPr>
          <w:rFonts w:ascii="Times New Roman" w:eastAsiaTheme="minorEastAsia" w:hAnsi="Times New Roman" w:hint="eastAsia"/>
          <w:sz w:val="24"/>
          <w:szCs w:val="24"/>
        </w:rPr>
        <w:t>和优秀组织奖的成果</w:t>
      </w:r>
      <w:r w:rsidRPr="00B55C26">
        <w:rPr>
          <w:rFonts w:ascii="Times New Roman" w:eastAsiaTheme="minorEastAsia" w:hAnsi="Times New Roman"/>
          <w:sz w:val="24"/>
          <w:szCs w:val="24"/>
        </w:rPr>
        <w:t>、</w:t>
      </w:r>
      <w:r w:rsidR="003F49EA">
        <w:rPr>
          <w:rFonts w:ascii="Times New Roman" w:eastAsiaTheme="minorEastAsia" w:hAnsi="Times New Roman" w:hint="eastAsia"/>
          <w:sz w:val="24"/>
          <w:szCs w:val="24"/>
        </w:rPr>
        <w:t>在</w:t>
      </w:r>
      <w:r w:rsidR="003F49EA" w:rsidRPr="003F49EA">
        <w:rPr>
          <w:rFonts w:ascii="Times New Roman" w:eastAsiaTheme="minorEastAsia" w:hAnsi="Times New Roman" w:hint="eastAsia"/>
          <w:sz w:val="24"/>
          <w:szCs w:val="24"/>
        </w:rPr>
        <w:t>第十二届“华为杯”全国研究生数学建模竞赛中，我校共有</w:t>
      </w:r>
      <w:r w:rsidR="003F49EA" w:rsidRPr="003F49EA">
        <w:rPr>
          <w:rFonts w:ascii="Times New Roman" w:eastAsiaTheme="minorEastAsia" w:hAnsi="Times New Roman" w:hint="eastAsia"/>
          <w:sz w:val="24"/>
          <w:szCs w:val="24"/>
        </w:rPr>
        <w:t>41</w:t>
      </w:r>
      <w:r w:rsidR="003F49EA" w:rsidRPr="003F49EA">
        <w:rPr>
          <w:rFonts w:ascii="Times New Roman" w:eastAsiaTheme="minorEastAsia" w:hAnsi="Times New Roman" w:hint="eastAsia"/>
          <w:sz w:val="24"/>
          <w:szCs w:val="24"/>
        </w:rPr>
        <w:t>支队伍参加，喜获一等奖</w:t>
      </w:r>
      <w:r w:rsidR="003F49EA" w:rsidRPr="003F49EA">
        <w:rPr>
          <w:rFonts w:ascii="Times New Roman" w:eastAsiaTheme="minorEastAsia" w:hAnsi="Times New Roman" w:hint="eastAsia"/>
          <w:sz w:val="24"/>
          <w:szCs w:val="24"/>
        </w:rPr>
        <w:t>1</w:t>
      </w:r>
      <w:r w:rsidR="003F49EA" w:rsidRPr="003F49EA">
        <w:rPr>
          <w:rFonts w:ascii="Times New Roman" w:eastAsiaTheme="minorEastAsia" w:hAnsi="Times New Roman" w:hint="eastAsia"/>
          <w:sz w:val="24"/>
          <w:szCs w:val="24"/>
        </w:rPr>
        <w:t>支，二等奖</w:t>
      </w:r>
      <w:r w:rsidR="003F49EA" w:rsidRPr="003F49EA">
        <w:rPr>
          <w:rFonts w:ascii="Times New Roman" w:eastAsiaTheme="minorEastAsia" w:hAnsi="Times New Roman" w:hint="eastAsia"/>
          <w:sz w:val="24"/>
          <w:szCs w:val="24"/>
        </w:rPr>
        <w:t>6</w:t>
      </w:r>
      <w:r w:rsidR="003F49EA" w:rsidRPr="003F49EA">
        <w:rPr>
          <w:rFonts w:ascii="Times New Roman" w:eastAsiaTheme="minorEastAsia" w:hAnsi="Times New Roman" w:hint="eastAsia"/>
          <w:sz w:val="24"/>
          <w:szCs w:val="24"/>
        </w:rPr>
        <w:t>支，三等奖</w:t>
      </w:r>
      <w:r w:rsidR="003F49EA" w:rsidRPr="003F49EA">
        <w:rPr>
          <w:rFonts w:ascii="Times New Roman" w:eastAsiaTheme="minorEastAsia" w:hAnsi="Times New Roman" w:hint="eastAsia"/>
          <w:sz w:val="24"/>
          <w:szCs w:val="24"/>
        </w:rPr>
        <w:t>11</w:t>
      </w:r>
      <w:r w:rsidR="003F49EA" w:rsidRPr="003F49EA">
        <w:rPr>
          <w:rFonts w:ascii="Times New Roman" w:eastAsiaTheme="minorEastAsia" w:hAnsi="Times New Roman" w:hint="eastAsia"/>
          <w:sz w:val="24"/>
          <w:szCs w:val="24"/>
        </w:rPr>
        <w:t>支的好成绩。</w:t>
      </w:r>
      <w:r w:rsidRPr="00B55C26">
        <w:rPr>
          <w:rFonts w:ascii="Times New Roman" w:eastAsiaTheme="minorEastAsia" w:hAnsi="Times New Roman"/>
          <w:sz w:val="24"/>
          <w:szCs w:val="24"/>
        </w:rPr>
        <w:t>和</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电子设计竞赛</w:t>
      </w:r>
      <w:r w:rsidRPr="00B55C26">
        <w:rPr>
          <w:rFonts w:ascii="Times New Roman" w:eastAsiaTheme="minorEastAsia" w:hAnsi="Times New Roman"/>
          <w:sz w:val="24"/>
          <w:szCs w:val="24"/>
        </w:rPr>
        <w:t>”</w:t>
      </w:r>
      <w:r w:rsidR="008637A9" w:rsidRPr="008637A9">
        <w:rPr>
          <w:rFonts w:ascii="Times New Roman" w:eastAsiaTheme="minorEastAsia" w:hAnsi="Times New Roman" w:hint="eastAsia"/>
          <w:sz w:val="24"/>
          <w:szCs w:val="24"/>
        </w:rPr>
        <w:t>全国总决赛中，重庆大学共有</w:t>
      </w:r>
      <w:r w:rsidR="008637A9" w:rsidRPr="008637A9">
        <w:rPr>
          <w:rFonts w:ascii="Times New Roman" w:eastAsiaTheme="minorEastAsia" w:hAnsi="Times New Roman" w:hint="eastAsia"/>
          <w:sz w:val="24"/>
          <w:szCs w:val="24"/>
        </w:rPr>
        <w:t>8</w:t>
      </w:r>
      <w:r w:rsidR="008637A9" w:rsidRPr="008637A9">
        <w:rPr>
          <w:rFonts w:ascii="Times New Roman" w:eastAsiaTheme="minorEastAsia" w:hAnsi="Times New Roman" w:hint="eastAsia"/>
          <w:sz w:val="24"/>
          <w:szCs w:val="24"/>
        </w:rPr>
        <w:t>支优秀团队挺进总决赛，获得团体二等奖一个、团体三等奖四个、个人三等奖一个</w:t>
      </w:r>
      <w:r w:rsidRPr="00B55C26">
        <w:rPr>
          <w:rFonts w:ascii="Times New Roman" w:eastAsiaTheme="minorEastAsia" w:hAnsi="Times New Roman"/>
          <w:sz w:val="24"/>
          <w:szCs w:val="24"/>
        </w:rPr>
        <w:t>，</w:t>
      </w:r>
      <w:r w:rsidR="008637A9" w:rsidRPr="008637A9">
        <w:rPr>
          <w:rFonts w:ascii="Times New Roman" w:eastAsiaTheme="minorEastAsia" w:hAnsi="Times New Roman" w:hint="eastAsia"/>
          <w:sz w:val="24"/>
          <w:szCs w:val="24"/>
        </w:rPr>
        <w:t>此外，重庆大学还因出色的组织能力与优异参赛成绩荣获“优秀组织奖”。</w:t>
      </w:r>
      <w:r w:rsidRPr="00B55C26">
        <w:rPr>
          <w:rFonts w:ascii="Times New Roman" w:eastAsiaTheme="minorEastAsia" w:hAnsi="Times New Roman"/>
          <w:sz w:val="24"/>
          <w:szCs w:val="24"/>
        </w:rPr>
        <w:t>同时，本校举办的第</w:t>
      </w:r>
      <w:r w:rsidR="008637A9">
        <w:rPr>
          <w:rFonts w:ascii="Times New Roman" w:eastAsiaTheme="minorEastAsia" w:hAnsi="Times New Roman" w:hint="eastAsia"/>
          <w:sz w:val="24"/>
          <w:szCs w:val="24"/>
        </w:rPr>
        <w:t>四</w:t>
      </w:r>
      <w:r w:rsidRPr="00B55C26">
        <w:rPr>
          <w:rFonts w:ascii="Times New Roman" w:eastAsiaTheme="minorEastAsia" w:hAnsi="Times New Roman"/>
          <w:sz w:val="24"/>
          <w:szCs w:val="24"/>
        </w:rPr>
        <w:t>届研究生创新实践大赛也成功落幕，最终评出一等奖</w:t>
      </w:r>
      <w:r w:rsidR="008637A9">
        <w:rPr>
          <w:rFonts w:ascii="Times New Roman" w:eastAsiaTheme="minorEastAsia" w:hAnsi="Times New Roman" w:hint="eastAsia"/>
          <w:sz w:val="24"/>
          <w:szCs w:val="24"/>
        </w:rPr>
        <w:t>6</w:t>
      </w:r>
      <w:r w:rsidRPr="00B55C26">
        <w:rPr>
          <w:rFonts w:ascii="Times New Roman" w:eastAsiaTheme="minorEastAsia" w:hAnsi="Times New Roman"/>
          <w:sz w:val="24"/>
          <w:szCs w:val="24"/>
        </w:rPr>
        <w:t>名、二等奖</w:t>
      </w:r>
      <w:r w:rsidRPr="00B55C26">
        <w:rPr>
          <w:rFonts w:ascii="Times New Roman" w:eastAsiaTheme="minorEastAsia" w:hAnsi="Times New Roman"/>
          <w:sz w:val="24"/>
          <w:szCs w:val="24"/>
        </w:rPr>
        <w:t>1</w:t>
      </w:r>
      <w:r w:rsidR="008637A9">
        <w:rPr>
          <w:rFonts w:ascii="Times New Roman" w:eastAsiaTheme="minorEastAsia" w:hAnsi="Times New Roman" w:hint="eastAsia"/>
          <w:sz w:val="24"/>
          <w:szCs w:val="24"/>
        </w:rPr>
        <w:t>8</w:t>
      </w:r>
      <w:r w:rsidRPr="00B55C26">
        <w:rPr>
          <w:rFonts w:ascii="Times New Roman" w:eastAsiaTheme="minorEastAsia" w:hAnsi="Times New Roman"/>
          <w:sz w:val="24"/>
          <w:szCs w:val="24"/>
        </w:rPr>
        <w:t>名、三等奖</w:t>
      </w:r>
      <w:r w:rsidR="008637A9">
        <w:rPr>
          <w:rFonts w:ascii="Times New Roman" w:eastAsiaTheme="minorEastAsia" w:hAnsi="Times New Roman" w:hint="eastAsia"/>
          <w:sz w:val="24"/>
          <w:szCs w:val="24"/>
        </w:rPr>
        <w:t>4</w:t>
      </w:r>
      <w:r w:rsidRPr="00B55C26">
        <w:rPr>
          <w:rFonts w:ascii="Times New Roman" w:eastAsiaTheme="minorEastAsia" w:hAnsi="Times New Roman"/>
          <w:sz w:val="24"/>
          <w:szCs w:val="24"/>
        </w:rPr>
        <w:t>0</w:t>
      </w:r>
      <w:r w:rsidRPr="00B55C26">
        <w:rPr>
          <w:rFonts w:ascii="Times New Roman" w:eastAsiaTheme="minorEastAsia" w:hAnsi="Times New Roman"/>
          <w:sz w:val="24"/>
          <w:szCs w:val="24"/>
        </w:rPr>
        <w:t>名。</w:t>
      </w:r>
      <w:r w:rsidRPr="00B55C26">
        <w:rPr>
          <w:rFonts w:ascii="Times New Roman" w:eastAsiaTheme="minorEastAsia" w:hAnsi="Times New Roman"/>
          <w:sz w:val="24"/>
          <w:szCs w:val="24"/>
        </w:rPr>
        <w:t>2015</w:t>
      </w:r>
      <w:r w:rsidRPr="00B55C26">
        <w:rPr>
          <w:rFonts w:ascii="Times New Roman" w:eastAsiaTheme="minorEastAsia" w:hAnsi="Times New Roman"/>
          <w:sz w:val="24"/>
          <w:szCs w:val="24"/>
        </w:rPr>
        <w:t>年，除了以上几个赛事仍在火热进行中之外，新增的全国暨重庆大学</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移动终端大赛</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和</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未来飞行器大赛</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也为</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创新实践系列大赛</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注入了新的活力和发展前景。</w:t>
      </w:r>
    </w:p>
    <w:p w:rsidR="00FB0D9E" w:rsidRPr="00B55C26" w:rsidRDefault="00FB0D9E" w:rsidP="00DA4BF4">
      <w:pPr>
        <w:pStyle w:val="2"/>
        <w:spacing w:line="400" w:lineRule="exact"/>
        <w:rPr>
          <w:rFonts w:ascii="黑体" w:eastAsia="黑体" w:hAnsi="黑体" w:cs="Times New Roman"/>
          <w:b w:val="0"/>
          <w:sz w:val="30"/>
          <w:szCs w:val="30"/>
        </w:rPr>
      </w:pPr>
      <w:bookmarkStart w:id="33" w:name="_Toc428477469"/>
      <w:r w:rsidRPr="00B55C26">
        <w:rPr>
          <w:rFonts w:ascii="黑体" w:eastAsia="黑体" w:hAnsi="黑体" w:cs="Times New Roman"/>
          <w:b w:val="0"/>
          <w:sz w:val="30"/>
          <w:szCs w:val="30"/>
        </w:rPr>
        <w:t>重庆市主题赛事</w:t>
      </w:r>
      <w:bookmarkEnd w:id="33"/>
    </w:p>
    <w:p w:rsidR="00EC48EC" w:rsidRPr="00B55C26" w:rsidRDefault="00FB0D9E"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重庆市主题赛事负责承办重庆市</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科慧杯</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大赛、重庆市</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创新实践</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征文大赛。重庆市</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科慧杯</w:t>
      </w:r>
      <w:r w:rsidRPr="00B55C26">
        <w:rPr>
          <w:rFonts w:ascii="Times New Roman" w:eastAsiaTheme="minorEastAsia" w:hAnsi="Times New Roman"/>
          <w:sz w:val="24"/>
          <w:szCs w:val="24"/>
        </w:rPr>
        <w:t>”</w:t>
      </w:r>
      <w:r w:rsidR="001676BC" w:rsidRPr="00B55C26">
        <w:rPr>
          <w:rFonts w:ascii="Times New Roman" w:eastAsiaTheme="minorEastAsia" w:hAnsi="Times New Roman"/>
          <w:sz w:val="24"/>
          <w:szCs w:val="24"/>
        </w:rPr>
        <w:t>大赛自</w:t>
      </w:r>
      <w:r w:rsidR="001676BC" w:rsidRPr="00B55C26">
        <w:rPr>
          <w:rFonts w:ascii="Times New Roman" w:eastAsiaTheme="minorEastAsia" w:hAnsi="Times New Roman"/>
          <w:sz w:val="24"/>
          <w:szCs w:val="24"/>
        </w:rPr>
        <w:t>2005</w:t>
      </w:r>
      <w:r w:rsidR="001676BC" w:rsidRPr="00B55C26">
        <w:rPr>
          <w:rFonts w:ascii="Times New Roman" w:eastAsiaTheme="minorEastAsia" w:hAnsi="Times New Roman"/>
          <w:sz w:val="24"/>
          <w:szCs w:val="24"/>
        </w:rPr>
        <w:t>年举办以来，已经成功地举办了六届，目前正在进行第七届的筹备工作。六届大赛共吸引了来自重庆大学、西南大学等十余所重庆市高校</w:t>
      </w:r>
      <w:r w:rsidR="001676BC" w:rsidRPr="00B55C26">
        <w:rPr>
          <w:rFonts w:ascii="Times New Roman" w:eastAsiaTheme="minorEastAsia" w:hAnsi="Times New Roman"/>
          <w:sz w:val="24"/>
          <w:szCs w:val="24"/>
        </w:rPr>
        <w:t>455</w:t>
      </w:r>
      <w:r w:rsidR="001676BC" w:rsidRPr="00B55C26">
        <w:rPr>
          <w:rFonts w:ascii="Times New Roman" w:eastAsiaTheme="minorEastAsia" w:hAnsi="Times New Roman"/>
          <w:sz w:val="24"/>
          <w:szCs w:val="24"/>
        </w:rPr>
        <w:t>支研究生团队参赛，参赛学科包括生物工程、行政管理等学科，涉及行业包括医疗、房地产、</w:t>
      </w:r>
      <w:r w:rsidR="001676BC" w:rsidRPr="00B55C26">
        <w:rPr>
          <w:rFonts w:ascii="Times New Roman" w:eastAsiaTheme="minorEastAsia" w:hAnsi="Times New Roman"/>
          <w:sz w:val="24"/>
          <w:szCs w:val="24"/>
        </w:rPr>
        <w:t>IT</w:t>
      </w:r>
      <w:r w:rsidR="001676BC" w:rsidRPr="00B55C26">
        <w:rPr>
          <w:rFonts w:ascii="Times New Roman" w:eastAsiaTheme="minorEastAsia" w:hAnsi="Times New Roman"/>
          <w:sz w:val="24"/>
          <w:szCs w:val="24"/>
        </w:rPr>
        <w:t>等众多领域，各个参赛团队积极创新，敢于实践，取得不菲的成绩。</w:t>
      </w:r>
      <w:r w:rsidRPr="00B55C26">
        <w:rPr>
          <w:rFonts w:ascii="Times New Roman" w:eastAsiaTheme="minorEastAsia" w:hAnsi="Times New Roman"/>
          <w:sz w:val="24"/>
          <w:szCs w:val="24"/>
        </w:rPr>
        <w:t>征文大赛目前已成功举办五届，共吸引重庆大学、西南大学等</w:t>
      </w:r>
      <w:r w:rsidRPr="00B55C26">
        <w:rPr>
          <w:rFonts w:ascii="Times New Roman" w:eastAsiaTheme="minorEastAsia" w:hAnsi="Times New Roman"/>
          <w:sz w:val="24"/>
          <w:szCs w:val="24"/>
        </w:rPr>
        <w:t>14</w:t>
      </w:r>
      <w:r w:rsidRPr="00B55C26">
        <w:rPr>
          <w:rFonts w:ascii="Times New Roman" w:eastAsiaTheme="minorEastAsia" w:hAnsi="Times New Roman"/>
          <w:sz w:val="24"/>
          <w:szCs w:val="24"/>
        </w:rPr>
        <w:t>所高校在读硕士及博士研究生参赛，接收稿件共计</w:t>
      </w:r>
      <w:r w:rsidRPr="00B55C26">
        <w:rPr>
          <w:rFonts w:ascii="Times New Roman" w:eastAsiaTheme="minorEastAsia" w:hAnsi="Times New Roman"/>
          <w:sz w:val="24"/>
          <w:szCs w:val="24"/>
        </w:rPr>
        <w:t>651</w:t>
      </w:r>
      <w:r w:rsidRPr="00B55C26">
        <w:rPr>
          <w:rFonts w:ascii="Times New Roman" w:eastAsiaTheme="minorEastAsia" w:hAnsi="Times New Roman"/>
          <w:sz w:val="24"/>
          <w:szCs w:val="24"/>
        </w:rPr>
        <w:t>篇，其中有效稿件</w:t>
      </w:r>
      <w:r w:rsidRPr="00B55C26">
        <w:rPr>
          <w:rFonts w:ascii="Times New Roman" w:eastAsiaTheme="minorEastAsia" w:hAnsi="Times New Roman"/>
          <w:sz w:val="24"/>
          <w:szCs w:val="24"/>
        </w:rPr>
        <w:t>629</w:t>
      </w:r>
      <w:r w:rsidRPr="00B55C26">
        <w:rPr>
          <w:rFonts w:ascii="Times New Roman" w:eastAsiaTheme="minorEastAsia" w:hAnsi="Times New Roman"/>
          <w:sz w:val="24"/>
          <w:szCs w:val="24"/>
        </w:rPr>
        <w:t>篇，奖励人数多达</w:t>
      </w:r>
      <w:r w:rsidRPr="00B55C26">
        <w:rPr>
          <w:rFonts w:ascii="Times New Roman" w:eastAsiaTheme="minorEastAsia" w:hAnsi="Times New Roman"/>
          <w:sz w:val="24"/>
          <w:szCs w:val="24"/>
        </w:rPr>
        <w:t>119</w:t>
      </w:r>
      <w:r w:rsidRPr="00B55C26">
        <w:rPr>
          <w:rFonts w:ascii="Times New Roman" w:eastAsiaTheme="minorEastAsia" w:hAnsi="Times New Roman"/>
          <w:sz w:val="24"/>
          <w:szCs w:val="24"/>
        </w:rPr>
        <w:t>人。</w:t>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261"/>
        <w:gridCol w:w="4261"/>
      </w:tblGrid>
      <w:tr w:rsidR="00AC2FD6" w:rsidRPr="00B55C26" w:rsidTr="00AC2FD6">
        <w:tc>
          <w:tcPr>
            <w:tcW w:w="4261" w:type="dxa"/>
            <w:tcBorders>
              <w:top w:val="dashSmallGap" w:sz="4" w:space="0" w:color="auto"/>
              <w:left w:val="dashSmallGap" w:sz="4" w:space="0" w:color="auto"/>
              <w:bottom w:val="dashSmallGap" w:sz="4" w:space="0" w:color="auto"/>
              <w:right w:val="dashSmallGap" w:sz="4" w:space="0" w:color="auto"/>
            </w:tcBorders>
            <w:hideMark/>
          </w:tcPr>
          <w:p w:rsidR="00AC2FD6" w:rsidRPr="00B55C26" w:rsidRDefault="00AC2FD6"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lastRenderedPageBreak/>
              <w:drawing>
                <wp:inline distT="0" distB="0" distL="0" distR="0" wp14:anchorId="3FC3CC98" wp14:editId="037735AE">
                  <wp:extent cx="2352675" cy="1400175"/>
                  <wp:effectExtent l="0" t="0" r="9525" b="9525"/>
                  <wp:docPr id="5" name="图片 18" descr="ImgG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Get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2675" cy="1400175"/>
                          </a:xfrm>
                          <a:prstGeom prst="rect">
                            <a:avLst/>
                          </a:prstGeom>
                          <a:noFill/>
                          <a:ln>
                            <a:noFill/>
                          </a:ln>
                        </pic:spPr>
                      </pic:pic>
                    </a:graphicData>
                  </a:graphic>
                </wp:inline>
              </w:drawing>
            </w:r>
          </w:p>
        </w:tc>
        <w:tc>
          <w:tcPr>
            <w:tcW w:w="4261" w:type="dxa"/>
            <w:tcBorders>
              <w:top w:val="dashSmallGap" w:sz="4" w:space="0" w:color="auto"/>
              <w:left w:val="dashSmallGap" w:sz="4" w:space="0" w:color="auto"/>
              <w:bottom w:val="dashSmallGap" w:sz="4" w:space="0" w:color="auto"/>
              <w:right w:val="dashSmallGap" w:sz="4" w:space="0" w:color="auto"/>
            </w:tcBorders>
            <w:hideMark/>
          </w:tcPr>
          <w:p w:rsidR="00AC2FD6" w:rsidRPr="00B55C26" w:rsidRDefault="00AC2FD6"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558CB5A4" wp14:editId="4A251145">
                  <wp:extent cx="2552700" cy="1457325"/>
                  <wp:effectExtent l="0" t="0" r="0" b="9525"/>
                  <wp:docPr id="6" name="图片 6" descr="科慧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科慧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700" cy="1457325"/>
                          </a:xfrm>
                          <a:prstGeom prst="rect">
                            <a:avLst/>
                          </a:prstGeom>
                          <a:noFill/>
                          <a:ln>
                            <a:noFill/>
                          </a:ln>
                        </pic:spPr>
                      </pic:pic>
                    </a:graphicData>
                  </a:graphic>
                </wp:inline>
              </w:drawing>
            </w:r>
          </w:p>
        </w:tc>
      </w:tr>
      <w:tr w:rsidR="00AC2FD6" w:rsidRPr="00B55C26" w:rsidTr="00AC2FD6">
        <w:tc>
          <w:tcPr>
            <w:tcW w:w="4261" w:type="dxa"/>
            <w:tcBorders>
              <w:top w:val="dashSmallGap" w:sz="4" w:space="0" w:color="auto"/>
              <w:left w:val="dashSmallGap" w:sz="4" w:space="0" w:color="auto"/>
              <w:bottom w:val="dashSmallGap" w:sz="4" w:space="0" w:color="auto"/>
              <w:right w:val="dashSmallGap" w:sz="4" w:space="0" w:color="auto"/>
            </w:tcBorders>
            <w:hideMark/>
          </w:tcPr>
          <w:p w:rsidR="00AC2FD6" w:rsidRPr="00B55C26" w:rsidRDefault="00AC2FD6" w:rsidP="00DA4BF4">
            <w:pPr>
              <w:spacing w:line="400" w:lineRule="exact"/>
              <w:jc w:val="center"/>
              <w:rPr>
                <w:rFonts w:ascii="Times New Roman" w:eastAsiaTheme="minorEastAsia" w:hAnsi="Times New Roman"/>
                <w:sz w:val="24"/>
                <w:szCs w:val="24"/>
              </w:rPr>
            </w:pPr>
            <w:r w:rsidRPr="00254131">
              <w:rPr>
                <w:rFonts w:ascii="Times New Roman" w:eastAsiaTheme="minorEastAsia" w:hAnsi="Times New Roman"/>
                <w:szCs w:val="24"/>
              </w:rPr>
              <w:t>第六届</w:t>
            </w:r>
            <w:proofErr w:type="gramStart"/>
            <w:r w:rsidRPr="00254131">
              <w:rPr>
                <w:rFonts w:ascii="Times New Roman" w:eastAsiaTheme="minorEastAsia" w:hAnsi="Times New Roman"/>
                <w:szCs w:val="24"/>
              </w:rPr>
              <w:t>科慧杯中期</w:t>
            </w:r>
            <w:proofErr w:type="gramEnd"/>
            <w:r w:rsidRPr="00254131">
              <w:rPr>
                <w:rFonts w:ascii="Times New Roman" w:eastAsiaTheme="minorEastAsia" w:hAnsi="Times New Roman"/>
                <w:szCs w:val="24"/>
              </w:rPr>
              <w:t>交流会</w:t>
            </w:r>
          </w:p>
        </w:tc>
        <w:tc>
          <w:tcPr>
            <w:tcW w:w="4261" w:type="dxa"/>
            <w:tcBorders>
              <w:top w:val="dashSmallGap" w:sz="4" w:space="0" w:color="auto"/>
              <w:left w:val="dashSmallGap" w:sz="4" w:space="0" w:color="auto"/>
              <w:bottom w:val="dashSmallGap" w:sz="4" w:space="0" w:color="auto"/>
              <w:right w:val="dashSmallGap" w:sz="4" w:space="0" w:color="auto"/>
            </w:tcBorders>
            <w:hideMark/>
          </w:tcPr>
          <w:p w:rsidR="00AC2FD6" w:rsidRPr="00B55C26" w:rsidRDefault="00AC2FD6" w:rsidP="00DA4BF4">
            <w:pPr>
              <w:spacing w:line="400" w:lineRule="exact"/>
              <w:jc w:val="center"/>
              <w:rPr>
                <w:rFonts w:ascii="Times New Roman" w:eastAsiaTheme="minorEastAsia" w:hAnsi="Times New Roman"/>
                <w:sz w:val="24"/>
                <w:szCs w:val="24"/>
              </w:rPr>
            </w:pPr>
            <w:r w:rsidRPr="00254131">
              <w:rPr>
                <w:rFonts w:ascii="Times New Roman" w:eastAsiaTheme="minorEastAsia" w:hAnsi="Times New Roman"/>
                <w:szCs w:val="24"/>
              </w:rPr>
              <w:t>第六届</w:t>
            </w:r>
            <w:r w:rsidRPr="00254131">
              <w:rPr>
                <w:rFonts w:ascii="Times New Roman" w:eastAsiaTheme="minorEastAsia" w:hAnsi="Times New Roman"/>
                <w:szCs w:val="24"/>
              </w:rPr>
              <w:t>“</w:t>
            </w:r>
            <w:r w:rsidRPr="00254131">
              <w:rPr>
                <w:rFonts w:ascii="Times New Roman" w:eastAsiaTheme="minorEastAsia" w:hAnsi="Times New Roman"/>
                <w:szCs w:val="24"/>
              </w:rPr>
              <w:t>科慧杯</w:t>
            </w:r>
            <w:r w:rsidRPr="00254131">
              <w:rPr>
                <w:rFonts w:ascii="Times New Roman" w:eastAsiaTheme="minorEastAsia" w:hAnsi="Times New Roman"/>
                <w:szCs w:val="24"/>
              </w:rPr>
              <w:t>”</w:t>
            </w:r>
            <w:r w:rsidRPr="00254131">
              <w:rPr>
                <w:rFonts w:ascii="Times New Roman" w:eastAsiaTheme="minorEastAsia" w:hAnsi="Times New Roman"/>
                <w:szCs w:val="24"/>
              </w:rPr>
              <w:t>创业论坛</w:t>
            </w:r>
          </w:p>
        </w:tc>
      </w:tr>
    </w:tbl>
    <w:p w:rsidR="00AC2FD6" w:rsidRPr="00B55C26" w:rsidRDefault="00AC2FD6" w:rsidP="00DA4BF4">
      <w:pPr>
        <w:spacing w:line="400" w:lineRule="exact"/>
        <w:rPr>
          <w:rFonts w:ascii="Times New Roman" w:eastAsiaTheme="minorEastAsia" w:hAnsi="Times New Roman"/>
          <w:sz w:val="24"/>
          <w:szCs w:val="24"/>
        </w:rPr>
      </w:pPr>
    </w:p>
    <w:p w:rsidR="00C61937" w:rsidRPr="00B55C26" w:rsidRDefault="00C61937" w:rsidP="00DA4BF4">
      <w:pPr>
        <w:pStyle w:val="2"/>
        <w:spacing w:line="400" w:lineRule="exact"/>
        <w:rPr>
          <w:rFonts w:ascii="黑体" w:eastAsia="黑体" w:hAnsi="黑体" w:cs="Times New Roman"/>
          <w:b w:val="0"/>
          <w:sz w:val="30"/>
          <w:szCs w:val="30"/>
        </w:rPr>
      </w:pPr>
      <w:bookmarkStart w:id="34" w:name="_Toc428477470"/>
      <w:r w:rsidRPr="00B55C26">
        <w:rPr>
          <w:rFonts w:ascii="黑体" w:eastAsia="黑体" w:hAnsi="黑体" w:cs="Times New Roman"/>
          <w:b w:val="0"/>
          <w:sz w:val="30"/>
          <w:szCs w:val="30"/>
        </w:rPr>
        <w:t>綦江实习专项</w:t>
      </w:r>
      <w:bookmarkEnd w:id="34"/>
    </w:p>
    <w:p w:rsidR="00C61937" w:rsidRPr="00B55C26" w:rsidRDefault="00C61937"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为提升双方人才培养和自主创新实力，綦江区委组织部与重庆大学研究生院联合建设</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重庆大学研究生綦江创新实践基地</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。自专项工作开展以来，相继开展了五次宣传工作，与綦江区组织部及綦江各工商企事业单位全面互动，共组织</w:t>
      </w:r>
      <w:r w:rsidRPr="00B55C26">
        <w:rPr>
          <w:rFonts w:ascii="Times New Roman" w:eastAsiaTheme="minorEastAsia" w:hAnsi="Times New Roman"/>
          <w:sz w:val="24"/>
          <w:szCs w:val="24"/>
        </w:rPr>
        <w:t>130</w:t>
      </w:r>
      <w:r w:rsidRPr="00B55C26">
        <w:rPr>
          <w:rFonts w:ascii="Times New Roman" w:eastAsiaTheme="minorEastAsia" w:hAnsi="Times New Roman"/>
          <w:sz w:val="24"/>
          <w:szCs w:val="24"/>
        </w:rPr>
        <w:t>余名研究生赴綦江交流与参观，并于</w:t>
      </w:r>
      <w:r w:rsidRPr="00B55C26">
        <w:rPr>
          <w:rFonts w:ascii="Times New Roman" w:eastAsiaTheme="minorEastAsia" w:hAnsi="Times New Roman"/>
          <w:sz w:val="24"/>
          <w:szCs w:val="24"/>
        </w:rPr>
        <w:t>2015</w:t>
      </w:r>
      <w:r w:rsidRPr="00B55C26">
        <w:rPr>
          <w:rFonts w:ascii="Times New Roman" w:eastAsiaTheme="minorEastAsia" w:hAnsi="Times New Roman"/>
          <w:sz w:val="24"/>
          <w:szCs w:val="24"/>
        </w:rPr>
        <w:t>年</w:t>
      </w:r>
      <w:r w:rsidRPr="00B55C26">
        <w:rPr>
          <w:rFonts w:ascii="Times New Roman" w:eastAsiaTheme="minorEastAsia" w:hAnsi="Times New Roman"/>
          <w:sz w:val="24"/>
          <w:szCs w:val="24"/>
        </w:rPr>
        <w:t>5</w:t>
      </w:r>
      <w:r w:rsidRPr="00B55C26">
        <w:rPr>
          <w:rFonts w:ascii="Times New Roman" w:eastAsiaTheme="minorEastAsia" w:hAnsi="Times New Roman"/>
          <w:sz w:val="24"/>
          <w:szCs w:val="24"/>
        </w:rPr>
        <w:t>月</w:t>
      </w:r>
      <w:r w:rsidRPr="00B55C26">
        <w:rPr>
          <w:rFonts w:ascii="Times New Roman" w:eastAsiaTheme="minorEastAsia" w:hAnsi="Times New Roman"/>
          <w:sz w:val="24"/>
          <w:szCs w:val="24"/>
        </w:rPr>
        <w:t>4</w:t>
      </w:r>
      <w:r w:rsidRPr="00B55C26">
        <w:rPr>
          <w:rFonts w:ascii="Times New Roman" w:eastAsiaTheme="minorEastAsia" w:hAnsi="Times New Roman"/>
          <w:sz w:val="24"/>
          <w:szCs w:val="24"/>
        </w:rPr>
        <w:t>日组织第一批共计</w:t>
      </w:r>
      <w:r w:rsidRPr="00B55C26">
        <w:rPr>
          <w:rFonts w:ascii="Times New Roman" w:eastAsiaTheme="minorEastAsia" w:hAnsi="Times New Roman"/>
          <w:sz w:val="24"/>
          <w:szCs w:val="24"/>
        </w:rPr>
        <w:t>27</w:t>
      </w:r>
      <w:r w:rsidRPr="00B55C26">
        <w:rPr>
          <w:rFonts w:ascii="Times New Roman" w:eastAsiaTheme="minorEastAsia" w:hAnsi="Times New Roman"/>
          <w:sz w:val="24"/>
          <w:szCs w:val="24"/>
        </w:rPr>
        <w:t>名研究生赴綦江签约，同时进行</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重庆大学研究生綦江创新实践基地</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的授牌仪式。第二批</w:t>
      </w:r>
      <w:r w:rsidRPr="00B55C26">
        <w:rPr>
          <w:rFonts w:ascii="Times New Roman" w:eastAsiaTheme="minorEastAsia" w:hAnsi="Times New Roman"/>
          <w:sz w:val="24"/>
          <w:szCs w:val="24"/>
        </w:rPr>
        <w:t>25</w:t>
      </w:r>
      <w:r w:rsidRPr="00B55C26">
        <w:rPr>
          <w:rFonts w:ascii="Times New Roman" w:eastAsiaTheme="minorEastAsia" w:hAnsi="Times New Roman"/>
          <w:sz w:val="24"/>
          <w:szCs w:val="24"/>
        </w:rPr>
        <w:t>名研究生已报名签约。</w:t>
      </w:r>
    </w:p>
    <w:p w:rsidR="0099623B" w:rsidRPr="00B55C26" w:rsidRDefault="0099623B" w:rsidP="00DA4BF4">
      <w:pPr>
        <w:pStyle w:val="2"/>
        <w:spacing w:line="400" w:lineRule="exact"/>
        <w:rPr>
          <w:rFonts w:ascii="黑体" w:eastAsia="黑体" w:hAnsi="黑体" w:cs="Times New Roman"/>
          <w:b w:val="0"/>
          <w:sz w:val="30"/>
          <w:szCs w:val="30"/>
        </w:rPr>
      </w:pPr>
      <w:bookmarkStart w:id="35" w:name="_Toc428477471"/>
      <w:r w:rsidRPr="00B55C26">
        <w:rPr>
          <w:rFonts w:ascii="黑体" w:eastAsia="黑体" w:hAnsi="黑体" w:cs="Times New Roman"/>
          <w:b w:val="0"/>
          <w:sz w:val="30"/>
          <w:szCs w:val="30"/>
        </w:rPr>
        <w:t>企业零距离</w:t>
      </w:r>
      <w:bookmarkEnd w:id="35"/>
    </w:p>
    <w:p w:rsidR="002B75F4" w:rsidRDefault="00DC2359" w:rsidP="00DA4BF4">
      <w:pPr>
        <w:spacing w:line="400" w:lineRule="exact"/>
        <w:jc w:val="center"/>
        <w:rPr>
          <w:rFonts w:ascii="Times New Roman" w:eastAsiaTheme="minorEastAsia" w:hAnsi="Times New Roman"/>
          <w:sz w:val="24"/>
          <w:szCs w:val="24"/>
        </w:rPr>
      </w:pP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企业零距离</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通过搭建校企合作交流的这一平台提高大学生对社会、企业的认识，拓展视野。自开办以来，</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企业零距离</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系列活动已成功举办多次</w:t>
      </w:r>
      <w:r w:rsidRPr="00B55C26">
        <w:rPr>
          <w:rFonts w:ascii="Times New Roman" w:eastAsiaTheme="minorEastAsia" w:hAnsi="Times New Roman"/>
          <w:sz w:val="24"/>
          <w:szCs w:val="24"/>
        </w:rPr>
        <w:t>“BOSS</w:t>
      </w:r>
      <w:r w:rsidRPr="00B55C26">
        <w:rPr>
          <w:rFonts w:ascii="Times New Roman" w:eastAsiaTheme="minorEastAsia" w:hAnsi="Times New Roman"/>
          <w:sz w:val="24"/>
          <w:szCs w:val="24"/>
        </w:rPr>
        <w:t>有约</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专题、开展</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事业导航</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高校学生职业化成长辅导专题、企业参观访问、实习生合作计划项目等。截止</w:t>
      </w:r>
      <w:r w:rsidRPr="00B55C26">
        <w:rPr>
          <w:rFonts w:ascii="Times New Roman" w:eastAsiaTheme="minorEastAsia" w:hAnsi="Times New Roman"/>
          <w:sz w:val="24"/>
          <w:szCs w:val="24"/>
        </w:rPr>
        <w:t>2014</w:t>
      </w:r>
      <w:proofErr w:type="gramStart"/>
      <w:r w:rsidRPr="00B55C26">
        <w:rPr>
          <w:rFonts w:ascii="Times New Roman" w:eastAsiaTheme="minorEastAsia" w:hAnsi="Times New Roman"/>
          <w:sz w:val="24"/>
          <w:szCs w:val="24"/>
        </w:rPr>
        <w:t>年年底共开展</w:t>
      </w:r>
      <w:proofErr w:type="gramEnd"/>
      <w:r w:rsidRPr="00B55C26">
        <w:rPr>
          <w:rFonts w:ascii="Times New Roman" w:eastAsiaTheme="minorEastAsia" w:hAnsi="Times New Roman"/>
          <w:sz w:val="24"/>
          <w:szCs w:val="24"/>
        </w:rPr>
        <w:t>了</w:t>
      </w:r>
      <w:r w:rsidRPr="00B55C26">
        <w:rPr>
          <w:rFonts w:ascii="Times New Roman" w:eastAsiaTheme="minorEastAsia" w:hAnsi="Times New Roman"/>
          <w:sz w:val="24"/>
          <w:szCs w:val="24"/>
        </w:rPr>
        <w:t>20</w:t>
      </w:r>
      <w:r w:rsidRPr="00B55C26">
        <w:rPr>
          <w:rFonts w:ascii="Times New Roman" w:eastAsiaTheme="minorEastAsia" w:hAnsi="Times New Roman"/>
          <w:sz w:val="24"/>
          <w:szCs w:val="24"/>
        </w:rPr>
        <w:t>期活动，每一期活动都收到广大研究生同学响应，收效良好。</w:t>
      </w:r>
    </w:p>
    <w:p w:rsidR="00C93E81" w:rsidRPr="00B55C26" w:rsidRDefault="00C93E81" w:rsidP="00DA4BF4">
      <w:pPr>
        <w:spacing w:line="400" w:lineRule="exact"/>
        <w:jc w:val="center"/>
        <w:rPr>
          <w:rFonts w:ascii="Times New Roman" w:eastAsiaTheme="minorEastAsia" w:hAnsi="Times New Roman"/>
          <w:sz w:val="24"/>
          <w:szCs w:val="24"/>
        </w:rPr>
      </w:pPr>
    </w:p>
    <w:tbl>
      <w:tblPr>
        <w:tblStyle w:val="a4"/>
        <w:tblW w:w="0" w:type="auto"/>
        <w:tblLook w:val="04A0" w:firstRow="1" w:lastRow="0" w:firstColumn="1" w:lastColumn="0" w:noHBand="0" w:noVBand="1"/>
      </w:tblPr>
      <w:tblGrid>
        <w:gridCol w:w="4251"/>
        <w:gridCol w:w="4251"/>
      </w:tblGrid>
      <w:tr w:rsidR="002B75F4" w:rsidRPr="00B55C26" w:rsidTr="008C3982">
        <w:tc>
          <w:tcPr>
            <w:tcW w:w="0" w:type="auto"/>
            <w:tcBorders>
              <w:top w:val="dashSmallGap" w:sz="4" w:space="0" w:color="auto"/>
              <w:left w:val="dashSmallGap" w:sz="4" w:space="0" w:color="auto"/>
              <w:bottom w:val="dashSmallGap" w:sz="4" w:space="0" w:color="auto"/>
              <w:right w:val="dashSmallGap" w:sz="4" w:space="0" w:color="auto"/>
            </w:tcBorders>
          </w:tcPr>
          <w:p w:rsidR="002B75F4" w:rsidRPr="00B55C26" w:rsidRDefault="002B75F4" w:rsidP="00C93E81">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7674AF4B" wp14:editId="7575BBD7">
                  <wp:extent cx="2562225" cy="1710421"/>
                  <wp:effectExtent l="0" t="0" r="0" b="4445"/>
                  <wp:docPr id="11" name="图片 7" descr="可口可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可口可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25" cy="1710421"/>
                          </a:xfrm>
                          <a:prstGeom prst="rect">
                            <a:avLst/>
                          </a:prstGeom>
                          <a:noFill/>
                          <a:ln>
                            <a:noFill/>
                          </a:ln>
                        </pic:spPr>
                      </pic:pic>
                    </a:graphicData>
                  </a:graphic>
                </wp:inline>
              </w:drawing>
            </w:r>
          </w:p>
        </w:tc>
        <w:tc>
          <w:tcPr>
            <w:tcW w:w="0" w:type="auto"/>
            <w:tcBorders>
              <w:left w:val="dashSmallGap" w:sz="4" w:space="0" w:color="auto"/>
            </w:tcBorders>
          </w:tcPr>
          <w:p w:rsidR="002B75F4" w:rsidRPr="00B55C26" w:rsidRDefault="002B75F4" w:rsidP="00C93E81">
            <w:pP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51D3122E" wp14:editId="296D3FDC">
                  <wp:extent cx="2562225" cy="1706608"/>
                  <wp:effectExtent l="0" t="0" r="0" b="8255"/>
                  <wp:docPr id="21" name="图片 21" descr="C:\Users\Administrator\Desktop\企业零距离--3M公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企业零距离--3M公司.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25" cy="1706608"/>
                          </a:xfrm>
                          <a:prstGeom prst="rect">
                            <a:avLst/>
                          </a:prstGeom>
                          <a:noFill/>
                          <a:ln>
                            <a:noFill/>
                          </a:ln>
                        </pic:spPr>
                      </pic:pic>
                    </a:graphicData>
                  </a:graphic>
                </wp:inline>
              </w:drawing>
            </w:r>
          </w:p>
        </w:tc>
      </w:tr>
      <w:tr w:rsidR="002B75F4" w:rsidRPr="00B55C26" w:rsidTr="008C3982">
        <w:tc>
          <w:tcPr>
            <w:tcW w:w="0" w:type="auto"/>
            <w:tcBorders>
              <w:top w:val="dashSmallGap" w:sz="4" w:space="0" w:color="auto"/>
              <w:left w:val="dashSmallGap" w:sz="4" w:space="0" w:color="auto"/>
              <w:bottom w:val="dashSmallGap" w:sz="4" w:space="0" w:color="auto"/>
              <w:right w:val="dashSmallGap" w:sz="4" w:space="0" w:color="auto"/>
            </w:tcBorders>
          </w:tcPr>
          <w:p w:rsidR="002B75F4" w:rsidRPr="00B55C26" w:rsidRDefault="002B75F4" w:rsidP="00DA4BF4">
            <w:pPr>
              <w:spacing w:line="400" w:lineRule="exact"/>
              <w:jc w:val="center"/>
              <w:rPr>
                <w:rFonts w:ascii="Times New Roman" w:eastAsiaTheme="minorEastAsia" w:hAnsi="Times New Roman"/>
                <w:sz w:val="24"/>
                <w:szCs w:val="24"/>
              </w:rPr>
            </w:pPr>
            <w:r w:rsidRPr="00B55C26">
              <w:rPr>
                <w:rFonts w:ascii="Times New Roman" w:eastAsiaTheme="minorEastAsia" w:hAnsi="Times New Roman"/>
                <w:sz w:val="24"/>
                <w:szCs w:val="24"/>
              </w:rPr>
              <w:t>可口可乐公司考察</w:t>
            </w:r>
          </w:p>
        </w:tc>
        <w:tc>
          <w:tcPr>
            <w:tcW w:w="0" w:type="auto"/>
            <w:tcBorders>
              <w:left w:val="dashSmallGap" w:sz="4" w:space="0" w:color="auto"/>
            </w:tcBorders>
          </w:tcPr>
          <w:p w:rsidR="002B75F4" w:rsidRPr="00B55C26" w:rsidRDefault="002B75F4" w:rsidP="00DA4BF4">
            <w:pPr>
              <w:spacing w:line="400" w:lineRule="exact"/>
              <w:jc w:val="center"/>
              <w:rPr>
                <w:rFonts w:ascii="Times New Roman" w:eastAsiaTheme="minorEastAsia" w:hAnsi="Times New Roman"/>
                <w:sz w:val="24"/>
                <w:szCs w:val="24"/>
              </w:rPr>
            </w:pPr>
            <w:r w:rsidRPr="00B55C26">
              <w:rPr>
                <w:rFonts w:ascii="Times New Roman" w:eastAsiaTheme="minorEastAsia" w:hAnsi="Times New Roman"/>
                <w:sz w:val="24"/>
                <w:szCs w:val="24"/>
              </w:rPr>
              <w:t>3M</w:t>
            </w:r>
            <w:r w:rsidRPr="00B55C26">
              <w:rPr>
                <w:rFonts w:ascii="Times New Roman" w:eastAsiaTheme="minorEastAsia" w:hAnsi="Times New Roman"/>
                <w:sz w:val="24"/>
                <w:szCs w:val="24"/>
              </w:rPr>
              <w:t>公司考察</w:t>
            </w:r>
          </w:p>
        </w:tc>
      </w:tr>
    </w:tbl>
    <w:p w:rsidR="002B75F4" w:rsidRPr="00B55C26" w:rsidRDefault="002B75F4" w:rsidP="00DA4BF4">
      <w:pPr>
        <w:spacing w:line="400" w:lineRule="exact"/>
        <w:rPr>
          <w:rFonts w:ascii="Times New Roman" w:eastAsiaTheme="minorEastAsia" w:hAnsi="Times New Roman"/>
          <w:sz w:val="24"/>
          <w:szCs w:val="24"/>
        </w:rPr>
      </w:pPr>
    </w:p>
    <w:p w:rsidR="004A6371" w:rsidRPr="00B55C26" w:rsidRDefault="004A6371" w:rsidP="00C93E81">
      <w:pPr>
        <w:pStyle w:val="1"/>
        <w:spacing w:line="400" w:lineRule="exact"/>
        <w:jc w:val="center"/>
        <w:rPr>
          <w:rFonts w:ascii="黑体" w:eastAsia="黑体" w:hAnsi="黑体"/>
          <w:b w:val="0"/>
          <w:sz w:val="36"/>
          <w:szCs w:val="36"/>
        </w:rPr>
      </w:pPr>
      <w:bookmarkStart w:id="36" w:name="_Toc428477472"/>
      <w:r w:rsidRPr="00B55C26">
        <w:rPr>
          <w:rFonts w:ascii="黑体" w:eastAsia="黑体" w:hAnsi="黑体"/>
          <w:b w:val="0"/>
          <w:sz w:val="36"/>
          <w:szCs w:val="36"/>
        </w:rPr>
        <w:lastRenderedPageBreak/>
        <w:t>学术部</w:t>
      </w:r>
      <w:bookmarkEnd w:id="36"/>
    </w:p>
    <w:p w:rsidR="00BF1574" w:rsidRPr="00B55C26" w:rsidRDefault="00BF1574"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学术部秉承</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立足学术，关注社会，重视人文关怀，培养创新人才</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的工作宗旨，服务广大研究生同学，营造浓厚的学术氛围，打造高品质的品牌栏目，促进学术繁荣和人才培养。以</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开阔视野，启迪思想，自主管理</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为工作原则，站在研究生的角度，注重视角的深度，强调自主管理和过程控制。</w:t>
      </w:r>
    </w:p>
    <w:p w:rsidR="004A6371" w:rsidRPr="001D489A" w:rsidRDefault="005F5462" w:rsidP="00DA4BF4">
      <w:pPr>
        <w:spacing w:line="400" w:lineRule="exact"/>
        <w:ind w:firstLineChars="200" w:firstLine="482"/>
        <w:rPr>
          <w:rFonts w:ascii="Times New Roman" w:eastAsiaTheme="minorEastAsia" w:hAnsi="Times New Roman"/>
          <w:b/>
          <w:sz w:val="24"/>
          <w:szCs w:val="24"/>
        </w:rPr>
      </w:pPr>
      <w:r w:rsidRPr="001D489A">
        <w:rPr>
          <w:rFonts w:ascii="Times New Roman" w:eastAsiaTheme="minorEastAsia" w:hAnsi="Times New Roman"/>
          <w:b/>
          <w:sz w:val="24"/>
          <w:szCs w:val="24"/>
        </w:rPr>
        <w:t>专项工作</w:t>
      </w:r>
      <w:r w:rsidR="00BF1574" w:rsidRPr="001D489A">
        <w:rPr>
          <w:rFonts w:ascii="Times New Roman" w:eastAsiaTheme="minorEastAsia" w:hAnsi="Times New Roman"/>
          <w:b/>
          <w:sz w:val="24"/>
          <w:szCs w:val="24"/>
        </w:rPr>
        <w:t>：</w:t>
      </w:r>
      <w:r w:rsidR="00BF1574" w:rsidRPr="00B55C26">
        <w:rPr>
          <w:rFonts w:ascii="Times New Roman" w:eastAsiaTheme="minorEastAsia" w:hAnsi="Times New Roman"/>
          <w:sz w:val="24"/>
          <w:szCs w:val="24"/>
        </w:rPr>
        <w:t>名家会客厅、全国赛事资助、教育部研究生教育创新计划</w:t>
      </w:r>
      <w:r w:rsidR="00254131">
        <w:rPr>
          <w:rFonts w:ascii="Times New Roman" w:eastAsiaTheme="minorEastAsia" w:hAnsi="Times New Roman" w:hint="eastAsia"/>
          <w:sz w:val="24"/>
          <w:szCs w:val="24"/>
        </w:rPr>
        <w:t>。</w:t>
      </w:r>
      <w:r w:rsidR="00254131" w:rsidRPr="001D489A">
        <w:rPr>
          <w:rFonts w:ascii="Times New Roman" w:eastAsiaTheme="minorEastAsia" w:hAnsi="Times New Roman" w:hint="eastAsia"/>
          <w:b/>
          <w:sz w:val="24"/>
          <w:szCs w:val="24"/>
        </w:rPr>
        <w:t>办</w:t>
      </w:r>
      <w:r w:rsidR="00254131" w:rsidRPr="001D489A">
        <w:rPr>
          <w:rFonts w:ascii="Times New Roman" w:eastAsiaTheme="minorEastAsia" w:hAnsi="Times New Roman"/>
          <w:b/>
          <w:sz w:val="24"/>
          <w:szCs w:val="24"/>
        </w:rPr>
        <w:t>公室</w:t>
      </w:r>
      <w:r w:rsidR="00254131" w:rsidRPr="001D489A">
        <w:rPr>
          <w:rFonts w:ascii="Times New Roman" w:eastAsiaTheme="minorEastAsia" w:hAnsi="Times New Roman" w:hint="eastAsia"/>
          <w:b/>
          <w:sz w:val="24"/>
          <w:szCs w:val="24"/>
        </w:rPr>
        <w:t>：研</w:t>
      </w:r>
      <w:r w:rsidR="00254131" w:rsidRPr="001D489A">
        <w:rPr>
          <w:rFonts w:ascii="Times New Roman" w:eastAsiaTheme="minorEastAsia" w:hAnsi="Times New Roman"/>
          <w:b/>
          <w:sz w:val="24"/>
          <w:szCs w:val="24"/>
        </w:rPr>
        <w:t>究生院</w:t>
      </w:r>
      <w:r w:rsidR="00254131" w:rsidRPr="001D489A">
        <w:rPr>
          <w:rFonts w:ascii="Times New Roman" w:eastAsiaTheme="minorEastAsia" w:hAnsi="Times New Roman" w:hint="eastAsia"/>
          <w:b/>
          <w:sz w:val="24"/>
          <w:szCs w:val="24"/>
        </w:rPr>
        <w:t>501</w:t>
      </w:r>
      <w:r w:rsidR="00254131" w:rsidRPr="001D489A">
        <w:rPr>
          <w:rFonts w:ascii="Times New Roman" w:eastAsiaTheme="minorEastAsia" w:hAnsi="Times New Roman" w:hint="eastAsia"/>
          <w:b/>
          <w:sz w:val="24"/>
          <w:szCs w:val="24"/>
        </w:rPr>
        <w:t>室。</w:t>
      </w:r>
    </w:p>
    <w:p w:rsidR="004A6371" w:rsidRPr="00B55C26" w:rsidRDefault="0099623B" w:rsidP="00DA4BF4">
      <w:pPr>
        <w:pStyle w:val="2"/>
        <w:spacing w:line="400" w:lineRule="exact"/>
        <w:rPr>
          <w:rFonts w:ascii="黑体" w:eastAsia="黑体" w:hAnsi="黑体" w:cs="Times New Roman"/>
          <w:b w:val="0"/>
          <w:sz w:val="30"/>
          <w:szCs w:val="30"/>
        </w:rPr>
      </w:pPr>
      <w:bookmarkStart w:id="37" w:name="_Toc428477473"/>
      <w:r w:rsidRPr="00B55C26">
        <w:rPr>
          <w:rFonts w:ascii="黑体" w:eastAsia="黑体" w:hAnsi="黑体" w:cs="Times New Roman"/>
          <w:b w:val="0"/>
          <w:sz w:val="30"/>
          <w:szCs w:val="30"/>
        </w:rPr>
        <w:t>名家会客厅</w:t>
      </w:r>
      <w:bookmarkEnd w:id="37"/>
    </w:p>
    <w:p w:rsidR="0099623B" w:rsidRPr="00B55C26" w:rsidRDefault="009E60FB"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名家会客厅</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系列学术报告活动，是由研究生创新实践基地学术部主办，特邀著名专家学者、政府及企业知名人士，面向研究生进行的学术报告。从</w:t>
      </w:r>
      <w:r w:rsidRPr="00B55C26">
        <w:rPr>
          <w:rFonts w:ascii="Times New Roman" w:eastAsiaTheme="minorEastAsia" w:hAnsi="Times New Roman"/>
          <w:sz w:val="24"/>
          <w:szCs w:val="24"/>
        </w:rPr>
        <w:t>2003</w:t>
      </w:r>
      <w:r w:rsidRPr="00B55C26">
        <w:rPr>
          <w:rFonts w:ascii="Times New Roman" w:eastAsiaTheme="minorEastAsia" w:hAnsi="Times New Roman"/>
          <w:sz w:val="24"/>
          <w:szCs w:val="24"/>
        </w:rPr>
        <w:t>年至今，已成功举办</w:t>
      </w:r>
      <w:r w:rsidRPr="00B55C26">
        <w:rPr>
          <w:rFonts w:ascii="Times New Roman" w:eastAsiaTheme="minorEastAsia" w:hAnsi="Times New Roman"/>
          <w:sz w:val="24"/>
          <w:szCs w:val="24"/>
        </w:rPr>
        <w:t>160</w:t>
      </w:r>
      <w:r w:rsidRPr="00B55C26">
        <w:rPr>
          <w:rFonts w:ascii="Times New Roman" w:eastAsiaTheme="minorEastAsia" w:hAnsi="Times New Roman"/>
          <w:sz w:val="24"/>
          <w:szCs w:val="24"/>
        </w:rPr>
        <w:t>余场讲座，邀请了诺贝尔学者</w:t>
      </w:r>
      <w:r w:rsidRPr="00B55C26">
        <w:rPr>
          <w:rFonts w:ascii="Times New Roman" w:eastAsiaTheme="minorEastAsia" w:hAnsi="Times New Roman"/>
          <w:sz w:val="24"/>
          <w:szCs w:val="24"/>
        </w:rPr>
        <w:t>Engle</w:t>
      </w:r>
      <w:r w:rsidRPr="00B55C26">
        <w:rPr>
          <w:rFonts w:ascii="Times New Roman" w:eastAsiaTheme="minorEastAsia" w:hAnsi="Times New Roman"/>
          <w:sz w:val="24"/>
          <w:szCs w:val="24"/>
        </w:rPr>
        <w:t>先生、德国驻华大使</w:t>
      </w:r>
      <w:proofErr w:type="spellStart"/>
      <w:r w:rsidRPr="00B55C26">
        <w:rPr>
          <w:rFonts w:ascii="Times New Roman" w:eastAsiaTheme="minorEastAsia" w:hAnsi="Times New Roman"/>
          <w:sz w:val="24"/>
          <w:szCs w:val="24"/>
        </w:rPr>
        <w:t>Stanzel</w:t>
      </w:r>
      <w:proofErr w:type="spellEnd"/>
      <w:r w:rsidRPr="00B55C26">
        <w:rPr>
          <w:rFonts w:ascii="Times New Roman" w:eastAsiaTheme="minorEastAsia" w:hAnsi="Times New Roman"/>
          <w:sz w:val="24"/>
          <w:szCs w:val="24"/>
        </w:rPr>
        <w:t>先生、霍尼韦尔公司总裁</w:t>
      </w:r>
      <w:proofErr w:type="spellStart"/>
      <w:r w:rsidRPr="00B55C26">
        <w:rPr>
          <w:rFonts w:ascii="Times New Roman" w:eastAsiaTheme="minorEastAsia" w:hAnsi="Times New Roman"/>
          <w:sz w:val="24"/>
          <w:szCs w:val="24"/>
        </w:rPr>
        <w:t>Dicciani</w:t>
      </w:r>
      <w:proofErr w:type="spellEnd"/>
      <w:r w:rsidRPr="00B55C26">
        <w:rPr>
          <w:rFonts w:ascii="Times New Roman" w:eastAsiaTheme="minorEastAsia" w:hAnsi="Times New Roman"/>
          <w:sz w:val="24"/>
          <w:szCs w:val="24"/>
        </w:rPr>
        <w:t>女士、孙才新院士、曾国平教授等上百位著名嘉宾，讲座内容涉及自然科学、人文社科、经济管理等众多领域，参与人数达</w:t>
      </w:r>
      <w:r w:rsidRPr="00B55C26">
        <w:rPr>
          <w:rFonts w:ascii="Times New Roman" w:eastAsiaTheme="minorEastAsia" w:hAnsi="Times New Roman"/>
          <w:sz w:val="24"/>
          <w:szCs w:val="24"/>
        </w:rPr>
        <w:t>2</w:t>
      </w:r>
      <w:r w:rsidR="00B4695A">
        <w:rPr>
          <w:rFonts w:ascii="Times New Roman" w:eastAsiaTheme="minorEastAsia" w:hAnsi="Times New Roman" w:hint="eastAsia"/>
          <w:sz w:val="24"/>
          <w:szCs w:val="24"/>
        </w:rPr>
        <w:t>5</w:t>
      </w:r>
      <w:r w:rsidRPr="00B55C26">
        <w:rPr>
          <w:rFonts w:ascii="Times New Roman" w:eastAsiaTheme="minorEastAsia" w:hAnsi="Times New Roman"/>
          <w:sz w:val="24"/>
          <w:szCs w:val="24"/>
        </w:rPr>
        <w:t>000</w:t>
      </w:r>
      <w:r w:rsidRPr="00B55C26">
        <w:rPr>
          <w:rFonts w:ascii="Times New Roman" w:eastAsiaTheme="minorEastAsia" w:hAnsi="Times New Roman"/>
          <w:sz w:val="24"/>
          <w:szCs w:val="24"/>
        </w:rPr>
        <w:t>余人，获得校内外人士的广泛好评。</w:t>
      </w:r>
      <w:r w:rsidRPr="00B55C26">
        <w:rPr>
          <w:rFonts w:ascii="Times New Roman" w:eastAsiaTheme="minorEastAsia" w:hAnsi="Times New Roman"/>
          <w:sz w:val="24"/>
          <w:szCs w:val="24"/>
        </w:rPr>
        <w:t>,</w:t>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261"/>
        <w:gridCol w:w="4261"/>
      </w:tblGrid>
      <w:tr w:rsidR="009E60FB" w:rsidRPr="00B55C26" w:rsidTr="009E60FB">
        <w:tc>
          <w:tcPr>
            <w:tcW w:w="4261" w:type="dxa"/>
            <w:tcBorders>
              <w:top w:val="dashSmallGap" w:sz="4" w:space="0" w:color="auto"/>
              <w:left w:val="dashSmallGap" w:sz="4" w:space="0" w:color="auto"/>
              <w:bottom w:val="dashSmallGap" w:sz="4" w:space="0" w:color="auto"/>
              <w:right w:val="dashSmallGap" w:sz="4" w:space="0" w:color="auto"/>
            </w:tcBorders>
            <w:hideMark/>
          </w:tcPr>
          <w:p w:rsidR="009E60FB" w:rsidRPr="00B55C26" w:rsidRDefault="009E60FB"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05744EDE" wp14:editId="4F2CBE60">
                  <wp:extent cx="2390775" cy="1590675"/>
                  <wp:effectExtent l="0" t="0" r="9525" b="9525"/>
                  <wp:docPr id="9" name="_x0000_i1025" descr="IMG_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5" descr="IMG_01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c>
          <w:tcPr>
            <w:tcW w:w="4261" w:type="dxa"/>
            <w:tcBorders>
              <w:top w:val="dashSmallGap" w:sz="4" w:space="0" w:color="auto"/>
              <w:left w:val="dashSmallGap" w:sz="4" w:space="0" w:color="auto"/>
              <w:bottom w:val="dashSmallGap" w:sz="4" w:space="0" w:color="auto"/>
              <w:right w:val="dashSmallGap" w:sz="4" w:space="0" w:color="auto"/>
            </w:tcBorders>
            <w:hideMark/>
          </w:tcPr>
          <w:p w:rsidR="009E60FB" w:rsidRPr="00B55C26" w:rsidRDefault="009E60FB" w:rsidP="00DA4BF4">
            <w:pPr>
              <w:spacing w:line="400" w:lineRule="exact"/>
              <w:rPr>
                <w:rFonts w:ascii="Times New Roman" w:eastAsiaTheme="minorEastAsia" w:hAnsi="Times New Roman"/>
                <w:sz w:val="24"/>
                <w:szCs w:val="24"/>
              </w:rPr>
            </w:pPr>
            <w:r w:rsidRPr="00B55C26">
              <w:rPr>
                <w:rFonts w:ascii="Times New Roman" w:eastAsiaTheme="minorEastAsia" w:hAnsi="Times New Roman"/>
                <w:noProof/>
                <w:sz w:val="24"/>
                <w:szCs w:val="24"/>
              </w:rPr>
              <w:drawing>
                <wp:anchor distT="0" distB="0" distL="114300" distR="114300" simplePos="0" relativeHeight="251662848" behindDoc="0" locked="0" layoutInCell="1" allowOverlap="1" wp14:anchorId="1872C174" wp14:editId="741F498C">
                  <wp:simplePos x="0" y="0"/>
                  <wp:positionH relativeFrom="column">
                    <wp:posOffset>176530</wp:posOffset>
                  </wp:positionH>
                  <wp:positionV relativeFrom="paragraph">
                    <wp:posOffset>142875</wp:posOffset>
                  </wp:positionV>
                  <wp:extent cx="2179955" cy="1524000"/>
                  <wp:effectExtent l="0" t="0" r="0" b="0"/>
                  <wp:wrapSquare wrapText="bothSides"/>
                  <wp:docPr id="10" name="_x0000_s1027" descr="IMG_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27" descr="IMG_76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9955" cy="1524000"/>
                          </a:xfrm>
                          <a:prstGeom prst="rect">
                            <a:avLst/>
                          </a:prstGeom>
                          <a:noFill/>
                        </pic:spPr>
                      </pic:pic>
                    </a:graphicData>
                  </a:graphic>
                  <wp14:sizeRelH relativeFrom="page">
                    <wp14:pctWidth>0</wp14:pctWidth>
                  </wp14:sizeRelH>
                  <wp14:sizeRelV relativeFrom="page">
                    <wp14:pctHeight>0</wp14:pctHeight>
                  </wp14:sizeRelV>
                </wp:anchor>
              </w:drawing>
            </w:r>
          </w:p>
        </w:tc>
      </w:tr>
    </w:tbl>
    <w:p w:rsidR="00DA6A62" w:rsidRPr="00B55C26" w:rsidRDefault="00DA6A62" w:rsidP="00DA4BF4">
      <w:pPr>
        <w:spacing w:line="400" w:lineRule="exact"/>
        <w:rPr>
          <w:rFonts w:ascii="Times New Roman" w:eastAsiaTheme="minorEastAsia" w:hAnsi="Times New Roman"/>
          <w:sz w:val="24"/>
          <w:szCs w:val="24"/>
        </w:rPr>
      </w:pPr>
    </w:p>
    <w:p w:rsidR="0099623B" w:rsidRPr="00B55C26" w:rsidRDefault="00A7094A" w:rsidP="00DA4BF4">
      <w:pPr>
        <w:pStyle w:val="2"/>
        <w:spacing w:line="400" w:lineRule="exact"/>
        <w:rPr>
          <w:rFonts w:ascii="黑体" w:eastAsia="黑体" w:hAnsi="黑体" w:cs="Times New Roman"/>
          <w:b w:val="0"/>
          <w:sz w:val="30"/>
          <w:szCs w:val="30"/>
        </w:rPr>
      </w:pPr>
      <w:bookmarkStart w:id="38" w:name="_Toc428477474"/>
      <w:r w:rsidRPr="00B55C26">
        <w:rPr>
          <w:rFonts w:ascii="黑体" w:eastAsia="黑体" w:hAnsi="黑体" w:cs="Times New Roman"/>
          <w:b w:val="0"/>
          <w:sz w:val="30"/>
          <w:szCs w:val="30"/>
        </w:rPr>
        <w:t>全国赛事资助</w:t>
      </w:r>
      <w:bookmarkEnd w:id="38"/>
    </w:p>
    <w:p w:rsidR="0099623B" w:rsidRPr="00B55C26" w:rsidRDefault="00A7094A"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为了进一步加强校际间的交流合作，扩大我校在国内外影响力，全国大赛专项积极支持我校研究生参加各项高水平学科竞赛。</w:t>
      </w:r>
      <w:r w:rsidRPr="00B55C26">
        <w:rPr>
          <w:rFonts w:ascii="Times New Roman" w:eastAsiaTheme="minorEastAsia" w:hAnsi="Times New Roman"/>
          <w:sz w:val="24"/>
          <w:szCs w:val="24"/>
        </w:rPr>
        <w:t xml:space="preserve"> “</w:t>
      </w:r>
      <w:r w:rsidRPr="00B55C26">
        <w:rPr>
          <w:rFonts w:ascii="Times New Roman" w:eastAsiaTheme="minorEastAsia" w:hAnsi="Times New Roman"/>
          <w:sz w:val="24"/>
          <w:szCs w:val="24"/>
        </w:rPr>
        <w:t>全国赛事</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专项迄今为止共资助研究生比赛项目达</w:t>
      </w:r>
      <w:r w:rsidR="00B4695A">
        <w:rPr>
          <w:rFonts w:ascii="Times New Roman" w:eastAsiaTheme="minorEastAsia" w:hAnsi="Times New Roman" w:hint="eastAsia"/>
          <w:sz w:val="24"/>
          <w:szCs w:val="24"/>
        </w:rPr>
        <w:t>35</w:t>
      </w:r>
      <w:r w:rsidRPr="00B55C26">
        <w:rPr>
          <w:rFonts w:ascii="Times New Roman" w:eastAsiaTheme="minorEastAsia" w:hAnsi="Times New Roman"/>
          <w:sz w:val="24"/>
          <w:szCs w:val="24"/>
        </w:rPr>
        <w:t>0</w:t>
      </w:r>
      <w:r w:rsidRPr="00B55C26">
        <w:rPr>
          <w:rFonts w:ascii="Times New Roman" w:eastAsiaTheme="minorEastAsia" w:hAnsi="Times New Roman"/>
          <w:sz w:val="24"/>
          <w:szCs w:val="24"/>
        </w:rPr>
        <w:t>余项，资助金额达近</w:t>
      </w:r>
      <w:r w:rsidR="00B4695A">
        <w:rPr>
          <w:rFonts w:ascii="Times New Roman" w:eastAsiaTheme="minorEastAsia" w:hAnsi="Times New Roman" w:hint="eastAsia"/>
          <w:sz w:val="24"/>
          <w:szCs w:val="24"/>
        </w:rPr>
        <w:t>6</w:t>
      </w:r>
      <w:r w:rsidRPr="00B55C26">
        <w:rPr>
          <w:rFonts w:ascii="Times New Roman" w:eastAsiaTheme="minorEastAsia" w:hAnsi="Times New Roman"/>
          <w:sz w:val="24"/>
          <w:szCs w:val="24"/>
        </w:rPr>
        <w:t>0</w:t>
      </w:r>
      <w:r w:rsidRPr="00B55C26">
        <w:rPr>
          <w:rFonts w:ascii="Times New Roman" w:eastAsiaTheme="minorEastAsia" w:hAnsi="Times New Roman"/>
          <w:sz w:val="24"/>
          <w:szCs w:val="24"/>
        </w:rPr>
        <w:t>万元，惠及近千名学生。</w:t>
      </w:r>
      <w:r w:rsidRPr="00B55C26">
        <w:rPr>
          <w:rFonts w:ascii="Times New Roman" w:eastAsiaTheme="minorEastAsia" w:hAnsi="Times New Roman"/>
          <w:sz w:val="24"/>
          <w:szCs w:val="24"/>
        </w:rPr>
        <w:t>2015</w:t>
      </w:r>
      <w:r w:rsidRPr="00B55C26">
        <w:rPr>
          <w:rFonts w:ascii="Times New Roman" w:eastAsiaTheme="minorEastAsia" w:hAnsi="Times New Roman"/>
          <w:sz w:val="24"/>
          <w:szCs w:val="24"/>
        </w:rPr>
        <w:t>年</w:t>
      </w:r>
      <w:r w:rsidR="00B4695A">
        <w:rPr>
          <w:rFonts w:ascii="Times New Roman" w:eastAsiaTheme="minorEastAsia" w:hAnsi="Times New Roman" w:hint="eastAsia"/>
          <w:sz w:val="24"/>
          <w:szCs w:val="24"/>
        </w:rPr>
        <w:t>度</w:t>
      </w:r>
      <w:r w:rsidRPr="00B55C26">
        <w:rPr>
          <w:rFonts w:ascii="Times New Roman" w:eastAsiaTheme="minorEastAsia" w:hAnsi="Times New Roman"/>
          <w:sz w:val="24"/>
          <w:szCs w:val="24"/>
        </w:rPr>
        <w:t>宣传赛事</w:t>
      </w:r>
      <w:r w:rsidRPr="00B55C26">
        <w:rPr>
          <w:rFonts w:ascii="Times New Roman" w:eastAsiaTheme="minorEastAsia" w:hAnsi="Times New Roman"/>
          <w:sz w:val="24"/>
          <w:szCs w:val="24"/>
        </w:rPr>
        <w:t>1</w:t>
      </w:r>
      <w:r w:rsidR="00B4695A">
        <w:rPr>
          <w:rFonts w:ascii="Times New Roman" w:eastAsiaTheme="minorEastAsia" w:hAnsi="Times New Roman" w:hint="eastAsia"/>
          <w:sz w:val="24"/>
          <w:szCs w:val="24"/>
        </w:rPr>
        <w:t>2</w:t>
      </w:r>
      <w:r w:rsidRPr="00B55C26">
        <w:rPr>
          <w:rFonts w:ascii="Times New Roman" w:eastAsiaTheme="minorEastAsia" w:hAnsi="Times New Roman"/>
          <w:sz w:val="24"/>
          <w:szCs w:val="24"/>
        </w:rPr>
        <w:t>项，资助赛事项目</w:t>
      </w:r>
      <w:r w:rsidR="00B4695A">
        <w:rPr>
          <w:rFonts w:ascii="Times New Roman" w:eastAsiaTheme="minorEastAsia" w:hAnsi="Times New Roman" w:hint="eastAsia"/>
          <w:sz w:val="24"/>
          <w:szCs w:val="24"/>
        </w:rPr>
        <w:t>148</w:t>
      </w:r>
      <w:r w:rsidRPr="00B55C26">
        <w:rPr>
          <w:rFonts w:ascii="Times New Roman" w:eastAsiaTheme="minorEastAsia" w:hAnsi="Times New Roman"/>
          <w:sz w:val="24"/>
          <w:szCs w:val="24"/>
        </w:rPr>
        <w:t>项，惠及数百名同学，其中获国际金奖、全国特等奖及一等奖</w:t>
      </w:r>
      <w:r w:rsidR="00B4695A">
        <w:rPr>
          <w:rFonts w:ascii="Times New Roman" w:eastAsiaTheme="minorEastAsia" w:hAnsi="Times New Roman" w:hint="eastAsia"/>
          <w:sz w:val="24"/>
          <w:szCs w:val="24"/>
        </w:rPr>
        <w:t>7</w:t>
      </w:r>
      <w:r w:rsidRPr="00B55C26">
        <w:rPr>
          <w:rFonts w:ascii="Times New Roman" w:eastAsiaTheme="minorEastAsia" w:hAnsi="Times New Roman"/>
          <w:sz w:val="24"/>
          <w:szCs w:val="24"/>
        </w:rPr>
        <w:t>项、全国二等奖</w:t>
      </w:r>
      <w:r w:rsidRPr="00B55C26">
        <w:rPr>
          <w:rFonts w:ascii="Times New Roman" w:eastAsiaTheme="minorEastAsia" w:hAnsi="Times New Roman"/>
          <w:sz w:val="24"/>
          <w:szCs w:val="24"/>
        </w:rPr>
        <w:t>1</w:t>
      </w:r>
      <w:r w:rsidR="00B4695A">
        <w:rPr>
          <w:rFonts w:ascii="Times New Roman" w:eastAsiaTheme="minorEastAsia" w:hAnsi="Times New Roman" w:hint="eastAsia"/>
          <w:sz w:val="24"/>
          <w:szCs w:val="24"/>
        </w:rPr>
        <w:t>7</w:t>
      </w:r>
      <w:r w:rsidRPr="00B55C26">
        <w:rPr>
          <w:rFonts w:ascii="Times New Roman" w:eastAsiaTheme="minorEastAsia" w:hAnsi="Times New Roman"/>
          <w:sz w:val="24"/>
          <w:szCs w:val="24"/>
        </w:rPr>
        <w:t>项、全国三等奖</w:t>
      </w:r>
      <w:r w:rsidRPr="00B55C26">
        <w:rPr>
          <w:rFonts w:ascii="Times New Roman" w:eastAsiaTheme="minorEastAsia" w:hAnsi="Times New Roman"/>
          <w:sz w:val="24"/>
          <w:szCs w:val="24"/>
        </w:rPr>
        <w:t>3</w:t>
      </w:r>
      <w:r w:rsidR="00B4695A">
        <w:rPr>
          <w:rFonts w:ascii="Times New Roman" w:eastAsiaTheme="minorEastAsia" w:hAnsi="Times New Roman" w:hint="eastAsia"/>
          <w:sz w:val="24"/>
          <w:szCs w:val="24"/>
        </w:rPr>
        <w:t>6</w:t>
      </w:r>
      <w:r w:rsidRPr="00B55C26">
        <w:rPr>
          <w:rFonts w:ascii="Times New Roman" w:eastAsiaTheme="minorEastAsia" w:hAnsi="Times New Roman"/>
          <w:sz w:val="24"/>
          <w:szCs w:val="24"/>
        </w:rPr>
        <w:t>项，包括优秀奖在内的国家级奖项占总资助奖项的</w:t>
      </w:r>
      <w:r w:rsidR="00B4695A">
        <w:rPr>
          <w:rFonts w:ascii="Times New Roman" w:eastAsiaTheme="minorEastAsia" w:hAnsi="Times New Roman" w:hint="eastAsia"/>
          <w:sz w:val="24"/>
          <w:szCs w:val="24"/>
        </w:rPr>
        <w:t>50</w:t>
      </w:r>
      <w:r w:rsidRPr="00B55C26">
        <w:rPr>
          <w:rFonts w:ascii="Times New Roman" w:eastAsiaTheme="minorEastAsia" w:hAnsi="Times New Roman"/>
          <w:sz w:val="24"/>
          <w:szCs w:val="24"/>
        </w:rPr>
        <w:t>.</w:t>
      </w:r>
      <w:r w:rsidR="00B4695A">
        <w:rPr>
          <w:rFonts w:ascii="Times New Roman" w:eastAsiaTheme="minorEastAsia" w:hAnsi="Times New Roman" w:hint="eastAsia"/>
          <w:sz w:val="24"/>
          <w:szCs w:val="24"/>
        </w:rPr>
        <w:t>1</w:t>
      </w:r>
      <w:r w:rsidRPr="00B55C26">
        <w:rPr>
          <w:rFonts w:ascii="Times New Roman" w:eastAsiaTheme="minorEastAsia" w:hAnsi="Times New Roman"/>
          <w:sz w:val="24"/>
          <w:szCs w:val="24"/>
        </w:rPr>
        <w:t>%</w:t>
      </w:r>
      <w:r w:rsidRPr="00B55C26">
        <w:rPr>
          <w:rFonts w:ascii="Times New Roman" w:eastAsiaTheme="minorEastAsia" w:hAnsi="Times New Roman"/>
          <w:sz w:val="24"/>
          <w:szCs w:val="24"/>
        </w:rPr>
        <w:t>。</w:t>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261"/>
        <w:gridCol w:w="4261"/>
      </w:tblGrid>
      <w:tr w:rsidR="00D43CD8" w:rsidRPr="00B55C26" w:rsidTr="00D43CD8">
        <w:tc>
          <w:tcPr>
            <w:tcW w:w="4261" w:type="dxa"/>
            <w:tcBorders>
              <w:top w:val="dashSmallGap" w:sz="4" w:space="0" w:color="auto"/>
              <w:left w:val="dashSmallGap" w:sz="4" w:space="0" w:color="auto"/>
              <w:bottom w:val="dashSmallGap" w:sz="4" w:space="0" w:color="auto"/>
              <w:right w:val="dashSmallGap" w:sz="4" w:space="0" w:color="auto"/>
            </w:tcBorders>
            <w:hideMark/>
          </w:tcPr>
          <w:p w:rsidR="00D43CD8" w:rsidRPr="00B55C26" w:rsidRDefault="00D43CD8"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lastRenderedPageBreak/>
              <w:drawing>
                <wp:inline distT="0" distB="0" distL="0" distR="0" wp14:anchorId="7591BA04" wp14:editId="182F5F3E">
                  <wp:extent cx="2162175" cy="1438275"/>
                  <wp:effectExtent l="0" t="0" r="9525" b="9525"/>
                  <wp:docPr id="12" name="图片 8" descr="比赛合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比赛合影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4261" w:type="dxa"/>
            <w:tcBorders>
              <w:top w:val="dashSmallGap" w:sz="4" w:space="0" w:color="auto"/>
              <w:left w:val="dashSmallGap" w:sz="4" w:space="0" w:color="auto"/>
              <w:bottom w:val="dashSmallGap" w:sz="4" w:space="0" w:color="auto"/>
              <w:right w:val="dashSmallGap" w:sz="4" w:space="0" w:color="auto"/>
            </w:tcBorders>
            <w:hideMark/>
          </w:tcPr>
          <w:p w:rsidR="00D43CD8" w:rsidRPr="00B55C26" w:rsidRDefault="00D43CD8"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729A3099" wp14:editId="2D94322D">
                  <wp:extent cx="2247900" cy="1495425"/>
                  <wp:effectExtent l="0" t="0" r="0" b="9525"/>
                  <wp:docPr id="13" name="图片 13" descr="比赛合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比赛合影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7900" cy="1495425"/>
                          </a:xfrm>
                          <a:prstGeom prst="rect">
                            <a:avLst/>
                          </a:prstGeom>
                          <a:noFill/>
                          <a:ln>
                            <a:noFill/>
                          </a:ln>
                        </pic:spPr>
                      </pic:pic>
                    </a:graphicData>
                  </a:graphic>
                </wp:inline>
              </w:drawing>
            </w:r>
          </w:p>
        </w:tc>
      </w:tr>
    </w:tbl>
    <w:p w:rsidR="00D43CD8" w:rsidRPr="00B55C26" w:rsidRDefault="00D43CD8" w:rsidP="00DA4BF4">
      <w:pPr>
        <w:spacing w:line="400" w:lineRule="exact"/>
        <w:rPr>
          <w:rFonts w:ascii="Times New Roman" w:eastAsiaTheme="minorEastAsia" w:hAnsi="Times New Roman"/>
          <w:sz w:val="24"/>
          <w:szCs w:val="24"/>
        </w:rPr>
      </w:pPr>
    </w:p>
    <w:p w:rsidR="0099623B" w:rsidRPr="00B55C26" w:rsidRDefault="00F4367B" w:rsidP="00DA4BF4">
      <w:pPr>
        <w:pStyle w:val="2"/>
        <w:spacing w:line="400" w:lineRule="exact"/>
        <w:rPr>
          <w:rFonts w:ascii="黑体" w:eastAsia="黑体" w:hAnsi="黑体" w:cs="Times New Roman"/>
          <w:b w:val="0"/>
          <w:sz w:val="30"/>
          <w:szCs w:val="30"/>
        </w:rPr>
      </w:pPr>
      <w:bookmarkStart w:id="39" w:name="_Toc428477475"/>
      <w:r w:rsidRPr="00B55C26">
        <w:rPr>
          <w:rFonts w:ascii="黑体" w:eastAsia="黑体" w:hAnsi="黑体" w:cs="Times New Roman"/>
          <w:b w:val="0"/>
          <w:sz w:val="30"/>
          <w:szCs w:val="30"/>
        </w:rPr>
        <w:t>教育部研究生教育创新计划</w:t>
      </w:r>
      <w:bookmarkEnd w:id="39"/>
    </w:p>
    <w:p w:rsidR="00F4367B" w:rsidRPr="00B55C26" w:rsidRDefault="00F4367B"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为了鼓励我校研究生积极参加创新计划系列学术活动，促进我校研究生与知名高校的学科专家间的交流、拓宽学术视野、激发创新思维，进一步营造良好的校园学术氛围。每学年计划宣传由国内知名高校、研究所及学术协会举办的高质量创新计划系列学术活动</w:t>
      </w:r>
      <w:r w:rsidRPr="00B55C26">
        <w:rPr>
          <w:rFonts w:ascii="Times New Roman" w:eastAsiaTheme="minorEastAsia" w:hAnsi="Times New Roman"/>
          <w:sz w:val="24"/>
          <w:szCs w:val="24"/>
        </w:rPr>
        <w:t>25</w:t>
      </w:r>
      <w:r w:rsidRPr="00B55C26">
        <w:rPr>
          <w:rFonts w:ascii="Times New Roman" w:eastAsiaTheme="minorEastAsia" w:hAnsi="Times New Roman"/>
          <w:sz w:val="24"/>
          <w:szCs w:val="24"/>
        </w:rPr>
        <w:t>个，其中研究生暑期学校</w:t>
      </w:r>
      <w:r w:rsidRPr="00B55C26">
        <w:rPr>
          <w:rFonts w:ascii="Times New Roman" w:eastAsiaTheme="minorEastAsia" w:hAnsi="Times New Roman"/>
          <w:sz w:val="24"/>
          <w:szCs w:val="24"/>
        </w:rPr>
        <w:t>15</w:t>
      </w:r>
      <w:r w:rsidRPr="00B55C26">
        <w:rPr>
          <w:rFonts w:ascii="Times New Roman" w:eastAsiaTheme="minorEastAsia" w:hAnsi="Times New Roman"/>
          <w:sz w:val="24"/>
          <w:szCs w:val="24"/>
        </w:rPr>
        <w:t>个，全国博士生论坛及学术会议</w:t>
      </w:r>
      <w:r w:rsidRPr="00B55C26">
        <w:rPr>
          <w:rFonts w:ascii="Times New Roman" w:eastAsiaTheme="minorEastAsia" w:hAnsi="Times New Roman"/>
          <w:sz w:val="24"/>
          <w:szCs w:val="24"/>
        </w:rPr>
        <w:t>10</w:t>
      </w:r>
      <w:r w:rsidRPr="00B55C26">
        <w:rPr>
          <w:rFonts w:ascii="Times New Roman" w:eastAsiaTheme="minorEastAsia" w:hAnsi="Times New Roman"/>
          <w:sz w:val="24"/>
          <w:szCs w:val="24"/>
        </w:rPr>
        <w:t>个。</w:t>
      </w:r>
    </w:p>
    <w:p w:rsidR="00F4367B" w:rsidRPr="00B55C26" w:rsidRDefault="000F514E"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1C339295" wp14:editId="5F0A0810">
            <wp:extent cx="4705350" cy="1362075"/>
            <wp:effectExtent l="0" t="0" r="0" b="9525"/>
            <wp:docPr id="14" name="图片 10" descr="3-合影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合影照"/>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05350" cy="1362075"/>
                    </a:xfrm>
                    <a:prstGeom prst="rect">
                      <a:avLst/>
                    </a:prstGeom>
                    <a:noFill/>
                    <a:ln>
                      <a:noFill/>
                    </a:ln>
                  </pic:spPr>
                </pic:pic>
              </a:graphicData>
            </a:graphic>
          </wp:inline>
        </w:drawing>
      </w:r>
    </w:p>
    <w:p w:rsidR="00DA6A62" w:rsidRPr="00C93E81" w:rsidRDefault="000F514E" w:rsidP="00DA4BF4">
      <w:pPr>
        <w:spacing w:line="400" w:lineRule="exact"/>
        <w:jc w:val="center"/>
        <w:rPr>
          <w:rFonts w:ascii="Times New Roman" w:eastAsiaTheme="minorEastAsia" w:hAnsi="Times New Roman"/>
          <w:szCs w:val="24"/>
        </w:rPr>
      </w:pPr>
      <w:r w:rsidRPr="00C93E81">
        <w:rPr>
          <w:rFonts w:ascii="Times New Roman" w:eastAsiaTheme="minorEastAsia" w:hAnsi="Times New Roman"/>
          <w:szCs w:val="24"/>
        </w:rPr>
        <w:t>水生生物学类博士生论坛合影</w:t>
      </w:r>
    </w:p>
    <w:p w:rsidR="00C93E81" w:rsidRDefault="00C93E81">
      <w:pPr>
        <w:widowControl/>
        <w:jc w:val="left"/>
        <w:rPr>
          <w:rFonts w:ascii="黑体" w:eastAsia="黑体" w:hAnsi="黑体"/>
          <w:bCs/>
          <w:kern w:val="44"/>
          <w:sz w:val="36"/>
          <w:szCs w:val="36"/>
        </w:rPr>
      </w:pPr>
      <w:r>
        <w:rPr>
          <w:rFonts w:ascii="黑体" w:eastAsia="黑体" w:hAnsi="黑体"/>
          <w:b/>
          <w:sz w:val="36"/>
          <w:szCs w:val="36"/>
        </w:rPr>
        <w:br w:type="page"/>
      </w:r>
    </w:p>
    <w:p w:rsidR="004A6371" w:rsidRPr="00B55C26" w:rsidRDefault="00BF1574" w:rsidP="00C93E81">
      <w:pPr>
        <w:pStyle w:val="1"/>
        <w:spacing w:line="400" w:lineRule="exact"/>
        <w:jc w:val="center"/>
        <w:rPr>
          <w:rFonts w:ascii="黑体" w:eastAsia="黑体" w:hAnsi="黑体"/>
          <w:b w:val="0"/>
          <w:sz w:val="36"/>
          <w:szCs w:val="36"/>
        </w:rPr>
      </w:pPr>
      <w:bookmarkStart w:id="40" w:name="_Toc428477476"/>
      <w:r w:rsidRPr="00B55C26">
        <w:rPr>
          <w:rFonts w:ascii="黑体" w:eastAsia="黑体" w:hAnsi="黑体"/>
          <w:b w:val="0"/>
          <w:sz w:val="36"/>
          <w:szCs w:val="36"/>
        </w:rPr>
        <w:lastRenderedPageBreak/>
        <w:t>宣传部</w:t>
      </w:r>
      <w:bookmarkEnd w:id="40"/>
    </w:p>
    <w:p w:rsidR="00BF1574" w:rsidRPr="00B55C26" w:rsidRDefault="00BF1574"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宣传部作为创新实践基地的</w:t>
      </w:r>
      <w:r w:rsidRPr="001D489A">
        <w:rPr>
          <w:rFonts w:ascii="Times New Roman" w:eastAsiaTheme="minorEastAsia" w:hAnsi="Times New Roman"/>
          <w:b/>
          <w:sz w:val="24"/>
          <w:szCs w:val="24"/>
        </w:rPr>
        <w:t>窗口部门，</w:t>
      </w:r>
      <w:r w:rsidRPr="00B55C26">
        <w:rPr>
          <w:rFonts w:ascii="Times New Roman" w:eastAsiaTheme="minorEastAsia" w:hAnsi="Times New Roman"/>
          <w:sz w:val="24"/>
          <w:szCs w:val="24"/>
        </w:rPr>
        <w:t>承担着基地内部联络和对外宣传的任务。依托《创新与实践》月报，创新实践基地网站、《中国研究生》重庆通联站等宣传平台，全面报道研究生创新实践基地各个部门围绕创新团队建设工作开展的系列活动，展示优秀创新团队的科研成果和成员风采，搭建创新团队之间沟通和交流的桥梁。</w:t>
      </w:r>
    </w:p>
    <w:p w:rsidR="00BF1574" w:rsidRPr="00B55C26" w:rsidRDefault="00BF1574" w:rsidP="00DA4BF4">
      <w:pPr>
        <w:spacing w:line="400" w:lineRule="exact"/>
        <w:rPr>
          <w:rFonts w:ascii="Times New Roman" w:eastAsiaTheme="minorEastAsia" w:hAnsi="Times New Roman"/>
          <w:sz w:val="24"/>
          <w:szCs w:val="24"/>
        </w:rPr>
      </w:pPr>
      <w:r w:rsidRPr="00B55C26">
        <w:rPr>
          <w:rFonts w:ascii="Times New Roman" w:eastAsiaTheme="minorEastAsia" w:hAnsi="Times New Roman"/>
          <w:sz w:val="24"/>
          <w:szCs w:val="24"/>
        </w:rPr>
        <w:t xml:space="preserve">    </w:t>
      </w:r>
      <w:r w:rsidR="005F5462" w:rsidRPr="001D489A">
        <w:rPr>
          <w:rFonts w:ascii="Times New Roman" w:eastAsiaTheme="minorEastAsia" w:hAnsi="Times New Roman"/>
          <w:b/>
          <w:sz w:val="24"/>
          <w:szCs w:val="24"/>
        </w:rPr>
        <w:t>专项工作</w:t>
      </w:r>
      <w:r w:rsidRPr="001D489A">
        <w:rPr>
          <w:rFonts w:ascii="Times New Roman" w:eastAsiaTheme="minorEastAsia" w:hAnsi="Times New Roman"/>
          <w:b/>
          <w:sz w:val="24"/>
          <w:szCs w:val="24"/>
        </w:rPr>
        <w:t>：</w:t>
      </w:r>
      <w:r w:rsidRPr="00B55C26">
        <w:rPr>
          <w:rFonts w:ascii="Times New Roman" w:eastAsiaTheme="minorEastAsia" w:hAnsi="Times New Roman"/>
          <w:sz w:val="24"/>
          <w:szCs w:val="24"/>
        </w:rPr>
        <w:t>《创新与实践》月报、《中国研究生》重庆通联站、《创新与实践》通讯社</w:t>
      </w:r>
      <w:r w:rsidR="00254131">
        <w:rPr>
          <w:rFonts w:ascii="Times New Roman" w:eastAsiaTheme="minorEastAsia" w:hAnsi="Times New Roman" w:hint="eastAsia"/>
          <w:sz w:val="24"/>
          <w:szCs w:val="24"/>
        </w:rPr>
        <w:t>。</w:t>
      </w:r>
      <w:r w:rsidR="00254131" w:rsidRPr="001D489A">
        <w:rPr>
          <w:rFonts w:ascii="Times New Roman" w:eastAsiaTheme="minorEastAsia" w:hAnsi="Times New Roman" w:hint="eastAsia"/>
          <w:b/>
          <w:sz w:val="24"/>
          <w:szCs w:val="24"/>
        </w:rPr>
        <w:t>办</w:t>
      </w:r>
      <w:r w:rsidR="00254131" w:rsidRPr="001D489A">
        <w:rPr>
          <w:rFonts w:ascii="Times New Roman" w:eastAsiaTheme="minorEastAsia" w:hAnsi="Times New Roman"/>
          <w:b/>
          <w:sz w:val="24"/>
          <w:szCs w:val="24"/>
        </w:rPr>
        <w:t>公室</w:t>
      </w:r>
      <w:r w:rsidR="00254131" w:rsidRPr="001D489A">
        <w:rPr>
          <w:rFonts w:ascii="Times New Roman" w:eastAsiaTheme="minorEastAsia" w:hAnsi="Times New Roman" w:hint="eastAsia"/>
          <w:b/>
          <w:sz w:val="24"/>
          <w:szCs w:val="24"/>
        </w:rPr>
        <w:t>：研</w:t>
      </w:r>
      <w:r w:rsidR="00254131" w:rsidRPr="001D489A">
        <w:rPr>
          <w:rFonts w:ascii="Times New Roman" w:eastAsiaTheme="minorEastAsia" w:hAnsi="Times New Roman"/>
          <w:b/>
          <w:sz w:val="24"/>
          <w:szCs w:val="24"/>
        </w:rPr>
        <w:t>究生院</w:t>
      </w:r>
      <w:r w:rsidR="00254131" w:rsidRPr="001D489A">
        <w:rPr>
          <w:rFonts w:ascii="Times New Roman" w:eastAsiaTheme="minorEastAsia" w:hAnsi="Times New Roman" w:hint="eastAsia"/>
          <w:b/>
          <w:sz w:val="24"/>
          <w:szCs w:val="24"/>
        </w:rPr>
        <w:t>501</w:t>
      </w:r>
      <w:r w:rsidR="00254131" w:rsidRPr="001D489A">
        <w:rPr>
          <w:rFonts w:ascii="Times New Roman" w:eastAsiaTheme="minorEastAsia" w:hAnsi="Times New Roman" w:hint="eastAsia"/>
          <w:b/>
          <w:sz w:val="24"/>
          <w:szCs w:val="24"/>
        </w:rPr>
        <w:t>室。</w:t>
      </w:r>
    </w:p>
    <w:p w:rsidR="004A6371" w:rsidRPr="00B55C26" w:rsidRDefault="00AF0B31" w:rsidP="00DA4BF4">
      <w:pPr>
        <w:pStyle w:val="2"/>
        <w:spacing w:line="400" w:lineRule="exact"/>
        <w:rPr>
          <w:rFonts w:ascii="黑体" w:eastAsia="黑体" w:hAnsi="黑体" w:cs="Times New Roman"/>
          <w:b w:val="0"/>
          <w:sz w:val="30"/>
          <w:szCs w:val="30"/>
        </w:rPr>
      </w:pPr>
      <w:bookmarkStart w:id="41" w:name="_Toc428477477"/>
      <w:r w:rsidRPr="00B55C26">
        <w:rPr>
          <w:rFonts w:ascii="黑体" w:eastAsia="黑体" w:hAnsi="黑体" w:cs="Times New Roman"/>
          <w:b w:val="0"/>
          <w:sz w:val="30"/>
          <w:szCs w:val="30"/>
        </w:rPr>
        <w:t>《创新与实践》月报</w:t>
      </w:r>
      <w:bookmarkEnd w:id="41"/>
    </w:p>
    <w:p w:rsidR="001676BC" w:rsidRPr="00D21169" w:rsidRDefault="00AF0B31"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《创新与实践》月报已出版</w:t>
      </w:r>
      <w:r w:rsidRPr="00B55C26">
        <w:rPr>
          <w:rFonts w:ascii="Times New Roman" w:eastAsiaTheme="minorEastAsia" w:hAnsi="Times New Roman"/>
          <w:sz w:val="24"/>
          <w:szCs w:val="24"/>
        </w:rPr>
        <w:t>8</w:t>
      </w:r>
      <w:r w:rsidR="00D21169">
        <w:rPr>
          <w:rFonts w:ascii="Times New Roman" w:eastAsiaTheme="minorEastAsia" w:hAnsi="Times New Roman" w:hint="eastAsia"/>
          <w:sz w:val="24"/>
          <w:szCs w:val="24"/>
        </w:rPr>
        <w:t>8</w:t>
      </w:r>
      <w:r w:rsidRPr="00B55C26">
        <w:rPr>
          <w:rFonts w:ascii="Times New Roman" w:eastAsiaTheme="minorEastAsia" w:hAnsi="Times New Roman"/>
          <w:sz w:val="24"/>
          <w:szCs w:val="24"/>
        </w:rPr>
        <w:t>期，每学期</w:t>
      </w:r>
      <w:r w:rsidRPr="00B55C26">
        <w:rPr>
          <w:rFonts w:ascii="Times New Roman" w:eastAsiaTheme="minorEastAsia" w:hAnsi="Times New Roman"/>
          <w:sz w:val="24"/>
          <w:szCs w:val="24"/>
        </w:rPr>
        <w:t>8</w:t>
      </w:r>
      <w:r w:rsidRPr="00B55C26">
        <w:rPr>
          <w:rFonts w:ascii="Times New Roman" w:eastAsiaTheme="minorEastAsia" w:hAnsi="Times New Roman"/>
          <w:sz w:val="24"/>
          <w:szCs w:val="24"/>
        </w:rPr>
        <w:t>期，每期出版量为</w:t>
      </w:r>
      <w:r w:rsidRPr="00B55C26">
        <w:rPr>
          <w:rFonts w:ascii="Times New Roman" w:eastAsiaTheme="minorEastAsia" w:hAnsi="Times New Roman"/>
          <w:sz w:val="24"/>
          <w:szCs w:val="24"/>
        </w:rPr>
        <w:t>2000</w:t>
      </w:r>
      <w:r w:rsidRPr="00B55C26">
        <w:rPr>
          <w:rFonts w:ascii="Times New Roman" w:eastAsiaTheme="minorEastAsia" w:hAnsi="Times New Roman"/>
          <w:sz w:val="24"/>
          <w:szCs w:val="24"/>
        </w:rPr>
        <w:t>份。自</w:t>
      </w:r>
      <w:r w:rsidRPr="00B55C26">
        <w:rPr>
          <w:rFonts w:ascii="Times New Roman" w:eastAsiaTheme="minorEastAsia" w:hAnsi="Times New Roman"/>
          <w:sz w:val="24"/>
          <w:szCs w:val="24"/>
        </w:rPr>
        <w:t>2013</w:t>
      </w:r>
      <w:r w:rsidRPr="00B55C26">
        <w:rPr>
          <w:rFonts w:ascii="Times New Roman" w:eastAsiaTheme="minorEastAsia" w:hAnsi="Times New Roman"/>
          <w:sz w:val="24"/>
          <w:szCs w:val="24"/>
        </w:rPr>
        <w:t>年改革之后，月报版式、每版稿件形式基本固定。</w:t>
      </w:r>
      <w:r w:rsidRPr="00B55C26">
        <w:rPr>
          <w:rFonts w:ascii="Times New Roman" w:eastAsiaTheme="minorEastAsia" w:hAnsi="Times New Roman"/>
          <w:sz w:val="24"/>
          <w:szCs w:val="24"/>
        </w:rPr>
        <w:t>2014</w:t>
      </w:r>
      <w:r w:rsidRPr="00B55C26">
        <w:rPr>
          <w:rFonts w:ascii="Times New Roman" w:eastAsiaTheme="minorEastAsia" w:hAnsi="Times New Roman"/>
          <w:sz w:val="24"/>
          <w:szCs w:val="24"/>
        </w:rPr>
        <w:t>年</w:t>
      </w:r>
      <w:r w:rsidRPr="00B55C26">
        <w:rPr>
          <w:rFonts w:ascii="Times New Roman" w:eastAsiaTheme="minorEastAsia" w:hAnsi="Times New Roman"/>
          <w:sz w:val="24"/>
          <w:szCs w:val="24"/>
        </w:rPr>
        <w:t>10</w:t>
      </w:r>
      <w:r w:rsidRPr="00B55C26">
        <w:rPr>
          <w:rFonts w:ascii="Times New Roman" w:eastAsiaTheme="minorEastAsia" w:hAnsi="Times New Roman"/>
          <w:sz w:val="24"/>
          <w:szCs w:val="24"/>
        </w:rPr>
        <w:t>月，月报在主题上进行了统一策划，每期围绕一个主题组稿。另外，扩大了月报稿件来源，形成了以宣传部、通讯社为主，策划部、通联站为辅的长期合作，提升了稿件整体质量，稳定了稿件来源。</w:t>
      </w:r>
    </w:p>
    <w:p w:rsidR="00AF0B31" w:rsidRPr="00B55C26" w:rsidRDefault="00AF0B31" w:rsidP="00DA4BF4">
      <w:pPr>
        <w:pStyle w:val="2"/>
        <w:spacing w:line="400" w:lineRule="exact"/>
        <w:rPr>
          <w:rFonts w:ascii="黑体" w:eastAsia="黑体" w:hAnsi="黑体" w:cs="Times New Roman"/>
          <w:b w:val="0"/>
          <w:sz w:val="30"/>
          <w:szCs w:val="30"/>
        </w:rPr>
      </w:pPr>
      <w:bookmarkStart w:id="42" w:name="_Toc428477478"/>
      <w:r w:rsidRPr="00B55C26">
        <w:rPr>
          <w:rFonts w:ascii="黑体" w:eastAsia="黑体" w:hAnsi="黑体" w:cs="Times New Roman"/>
          <w:b w:val="0"/>
          <w:sz w:val="30"/>
          <w:szCs w:val="30"/>
        </w:rPr>
        <w:t>《中国研究生》重庆通联站</w:t>
      </w:r>
      <w:bookmarkEnd w:id="42"/>
    </w:p>
    <w:p w:rsidR="00AF0B31" w:rsidRDefault="00827CE3"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《中国研究生》由</w:t>
      </w:r>
      <w:r w:rsidR="000734AD" w:rsidRPr="00B55C26">
        <w:rPr>
          <w:rFonts w:ascii="Times New Roman" w:eastAsiaTheme="minorEastAsia" w:hAnsi="Times New Roman"/>
          <w:sz w:val="24"/>
          <w:szCs w:val="24"/>
        </w:rPr>
        <w:t>教育部主管，教育部学位与研究生教育发展中心主办，重庆联通站在研究生院的领导下，依托重庆大学新闻网、重庆大学研究生网站、《创新与实践》月报、研究生创新实践基地网站、</w:t>
      </w:r>
      <w:r w:rsidRPr="00B55C26">
        <w:rPr>
          <w:rFonts w:ascii="Times New Roman" w:eastAsiaTheme="minorEastAsia" w:hAnsi="Times New Roman"/>
          <w:sz w:val="24"/>
          <w:szCs w:val="24"/>
        </w:rPr>
        <w:t>民主湖</w:t>
      </w:r>
      <w:r w:rsidR="000734AD" w:rsidRPr="00B55C26">
        <w:rPr>
          <w:rFonts w:ascii="Times New Roman" w:eastAsiaTheme="minorEastAsia" w:hAnsi="Times New Roman"/>
          <w:sz w:val="24"/>
          <w:szCs w:val="24"/>
        </w:rPr>
        <w:t>论坛、重庆大学研究生个人信息管理系统等媒体平台宣传《中国研究生》杂志，发布征稿信息，努力为杂志做好征稿工作。</w:t>
      </w:r>
      <w:r w:rsidR="00AF0B31" w:rsidRPr="00B55C26">
        <w:rPr>
          <w:rFonts w:ascii="Times New Roman" w:eastAsiaTheme="minorEastAsia" w:hAnsi="Times New Roman"/>
          <w:sz w:val="24"/>
          <w:szCs w:val="24"/>
        </w:rPr>
        <w:t>截止</w:t>
      </w:r>
      <w:r w:rsidR="00AF0B31" w:rsidRPr="00B55C26">
        <w:rPr>
          <w:rFonts w:ascii="Times New Roman" w:eastAsiaTheme="minorEastAsia" w:hAnsi="Times New Roman"/>
          <w:sz w:val="24"/>
          <w:szCs w:val="24"/>
        </w:rPr>
        <w:t>2015</w:t>
      </w:r>
      <w:r w:rsidR="00AF0B31" w:rsidRPr="00B55C26">
        <w:rPr>
          <w:rFonts w:ascii="Times New Roman" w:eastAsiaTheme="minorEastAsia" w:hAnsi="Times New Roman"/>
          <w:sz w:val="24"/>
          <w:szCs w:val="24"/>
        </w:rPr>
        <w:t>年</w:t>
      </w:r>
      <w:r w:rsidR="00AF0B31" w:rsidRPr="00B55C26">
        <w:rPr>
          <w:rFonts w:ascii="Times New Roman" w:eastAsiaTheme="minorEastAsia" w:hAnsi="Times New Roman"/>
          <w:sz w:val="24"/>
          <w:szCs w:val="24"/>
        </w:rPr>
        <w:t>5</w:t>
      </w:r>
      <w:r w:rsidR="00AF0B31" w:rsidRPr="00B55C26">
        <w:rPr>
          <w:rFonts w:ascii="Times New Roman" w:eastAsiaTheme="minorEastAsia" w:hAnsi="Times New Roman"/>
          <w:sz w:val="24"/>
          <w:szCs w:val="24"/>
        </w:rPr>
        <w:t>月底，《中国研究生》杂志重庆通联站共向《中国研究生》杂志投稿</w:t>
      </w:r>
      <w:r w:rsidR="00AF0B31" w:rsidRPr="00B55C26">
        <w:rPr>
          <w:rFonts w:ascii="Times New Roman" w:eastAsiaTheme="minorEastAsia" w:hAnsi="Times New Roman"/>
          <w:sz w:val="24"/>
          <w:szCs w:val="24"/>
        </w:rPr>
        <w:t>75</w:t>
      </w:r>
      <w:r w:rsidR="00AF0B31" w:rsidRPr="00B55C26">
        <w:rPr>
          <w:rFonts w:ascii="Times New Roman" w:eastAsiaTheme="minorEastAsia" w:hAnsi="Times New Roman"/>
          <w:sz w:val="24"/>
          <w:szCs w:val="24"/>
        </w:rPr>
        <w:t>篇。</w:t>
      </w:r>
    </w:p>
    <w:p w:rsidR="00C93E81" w:rsidRPr="00B55C26" w:rsidRDefault="00C93E81" w:rsidP="00DA4BF4">
      <w:pPr>
        <w:spacing w:line="400" w:lineRule="exact"/>
        <w:ind w:firstLineChars="200" w:firstLine="480"/>
        <w:rPr>
          <w:rFonts w:ascii="Times New Roman" w:eastAsiaTheme="minorEastAsia" w:hAnsi="Times New Roman"/>
          <w:sz w:val="24"/>
          <w:szCs w:val="24"/>
        </w:rPr>
      </w:pPr>
    </w:p>
    <w:tbl>
      <w:tblPr>
        <w:tblStyle w:val="a4"/>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06"/>
        <w:gridCol w:w="4124"/>
      </w:tblGrid>
      <w:tr w:rsidR="00B35825" w:rsidRPr="00B55C26" w:rsidTr="00B35825">
        <w:tc>
          <w:tcPr>
            <w:tcW w:w="0" w:type="auto"/>
          </w:tcPr>
          <w:p w:rsidR="00B35825" w:rsidRPr="00B55C26" w:rsidRDefault="00B35825"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0DA9B85B" wp14:editId="43123DAC">
                  <wp:extent cx="2526603" cy="1685925"/>
                  <wp:effectExtent l="0" t="0" r="7620" b="0"/>
                  <wp:docPr id="20" name="图片 20" descr="C:\Users\Administrator\Desktop\通联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通联站.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0678" cy="1688644"/>
                          </a:xfrm>
                          <a:prstGeom prst="rect">
                            <a:avLst/>
                          </a:prstGeom>
                          <a:noFill/>
                          <a:ln>
                            <a:noFill/>
                          </a:ln>
                        </pic:spPr>
                      </pic:pic>
                    </a:graphicData>
                  </a:graphic>
                </wp:inline>
              </w:drawing>
            </w:r>
          </w:p>
        </w:tc>
        <w:tc>
          <w:tcPr>
            <w:tcW w:w="0" w:type="auto"/>
          </w:tcPr>
          <w:p w:rsidR="00B35825" w:rsidRPr="00B55C26" w:rsidRDefault="00B35825" w:rsidP="00C93E81">
            <w:pPr>
              <w:jc w:val="center"/>
              <w:rPr>
                <w:rFonts w:ascii="Times New Roman" w:eastAsiaTheme="minorEastAsia" w:hAnsi="Times New Roman"/>
                <w:sz w:val="24"/>
                <w:szCs w:val="24"/>
              </w:rPr>
            </w:pPr>
            <w:r w:rsidRPr="00B55C26">
              <w:rPr>
                <w:rFonts w:ascii="Times New Roman" w:eastAsiaTheme="minorEastAsia" w:hAnsi="Times New Roman"/>
                <w:noProof/>
                <w:sz w:val="24"/>
                <w:szCs w:val="24"/>
              </w:rPr>
              <w:drawing>
                <wp:inline distT="0" distB="0" distL="0" distR="0" wp14:anchorId="2DD4B552" wp14:editId="543CC95A">
                  <wp:extent cx="2482098" cy="1657350"/>
                  <wp:effectExtent l="0" t="0" r="0" b="0"/>
                  <wp:docPr id="8" name="图片 8" descr="通讯员会议现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通讯员会议现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2098" cy="1657350"/>
                          </a:xfrm>
                          <a:prstGeom prst="rect">
                            <a:avLst/>
                          </a:prstGeom>
                          <a:noFill/>
                          <a:ln>
                            <a:noFill/>
                          </a:ln>
                        </pic:spPr>
                      </pic:pic>
                    </a:graphicData>
                  </a:graphic>
                </wp:inline>
              </w:drawing>
            </w:r>
          </w:p>
        </w:tc>
      </w:tr>
    </w:tbl>
    <w:p w:rsidR="000734AD" w:rsidRPr="00B55C26" w:rsidRDefault="000734AD" w:rsidP="00DA4BF4">
      <w:pPr>
        <w:spacing w:line="400" w:lineRule="exact"/>
        <w:rPr>
          <w:rFonts w:ascii="Times New Roman" w:eastAsiaTheme="minorEastAsia" w:hAnsi="Times New Roman"/>
          <w:sz w:val="24"/>
          <w:szCs w:val="24"/>
        </w:rPr>
      </w:pPr>
    </w:p>
    <w:p w:rsidR="00AF0B31" w:rsidRPr="00B55C26" w:rsidRDefault="00AF0B31" w:rsidP="00DA4BF4">
      <w:pPr>
        <w:pStyle w:val="2"/>
        <w:spacing w:line="400" w:lineRule="exact"/>
        <w:rPr>
          <w:rFonts w:ascii="黑体" w:eastAsia="黑体" w:hAnsi="黑体" w:cs="Times New Roman"/>
          <w:b w:val="0"/>
          <w:sz w:val="30"/>
          <w:szCs w:val="30"/>
        </w:rPr>
      </w:pPr>
      <w:bookmarkStart w:id="43" w:name="_Toc428477479"/>
      <w:r w:rsidRPr="00B55C26">
        <w:rPr>
          <w:rFonts w:ascii="黑体" w:eastAsia="黑体" w:hAnsi="黑体" w:cs="Times New Roman"/>
          <w:b w:val="0"/>
          <w:sz w:val="30"/>
          <w:szCs w:val="30"/>
        </w:rPr>
        <w:lastRenderedPageBreak/>
        <w:t>《创新与实践》通讯社</w:t>
      </w:r>
      <w:bookmarkEnd w:id="43"/>
    </w:p>
    <w:p w:rsidR="00AF0B31" w:rsidRPr="00B55C26" w:rsidRDefault="007718AE" w:rsidP="00DA4BF4">
      <w:pPr>
        <w:spacing w:line="400" w:lineRule="exact"/>
        <w:ind w:firstLineChars="200" w:firstLine="480"/>
        <w:rPr>
          <w:rFonts w:ascii="Times New Roman" w:eastAsiaTheme="minorEastAsia" w:hAnsi="Times New Roman"/>
          <w:sz w:val="24"/>
          <w:szCs w:val="24"/>
        </w:rPr>
      </w:pPr>
      <w:r w:rsidRPr="00B55C26">
        <w:rPr>
          <w:rFonts w:ascii="Times New Roman" w:eastAsiaTheme="minorEastAsia" w:hAnsi="Times New Roman"/>
          <w:sz w:val="24"/>
          <w:szCs w:val="24"/>
        </w:rPr>
        <w:t>创新实践通讯社成立于</w:t>
      </w:r>
      <w:r w:rsidRPr="00B55C26">
        <w:rPr>
          <w:rFonts w:ascii="Times New Roman" w:eastAsiaTheme="minorEastAsia" w:hAnsi="Times New Roman"/>
          <w:sz w:val="24"/>
          <w:szCs w:val="24"/>
        </w:rPr>
        <w:t>2014</w:t>
      </w:r>
      <w:r w:rsidRPr="00B55C26">
        <w:rPr>
          <w:rFonts w:ascii="Times New Roman" w:eastAsiaTheme="minorEastAsia" w:hAnsi="Times New Roman"/>
          <w:sz w:val="24"/>
          <w:szCs w:val="24"/>
        </w:rPr>
        <w:t>年</w:t>
      </w:r>
      <w:r w:rsidRPr="00B55C26">
        <w:rPr>
          <w:rFonts w:ascii="Times New Roman" w:eastAsiaTheme="minorEastAsia" w:hAnsi="Times New Roman"/>
          <w:sz w:val="24"/>
          <w:szCs w:val="24"/>
        </w:rPr>
        <w:t>3</w:t>
      </w:r>
      <w:r w:rsidRPr="00B55C26">
        <w:rPr>
          <w:rFonts w:ascii="Times New Roman" w:eastAsiaTheme="minorEastAsia" w:hAnsi="Times New Roman"/>
          <w:sz w:val="24"/>
          <w:szCs w:val="24"/>
        </w:rPr>
        <w:t>月，主要负责基地内部活动的事前预告、事后新闻、跟踪采访等稿件写作，基地其他部门主管的影响力较大的活动的报道，对校园优秀人物的采访，研究生教育以及培养方面的专题约稿等。</w:t>
      </w:r>
      <w:r w:rsidRPr="00B55C26">
        <w:rPr>
          <w:rFonts w:ascii="Times New Roman" w:eastAsiaTheme="minorEastAsia" w:hAnsi="Times New Roman"/>
          <w:sz w:val="24"/>
          <w:szCs w:val="24"/>
        </w:rPr>
        <w:t>2014~2015</w:t>
      </w:r>
      <w:r w:rsidR="00AF0B31" w:rsidRPr="00B55C26">
        <w:rPr>
          <w:rFonts w:ascii="Times New Roman" w:eastAsiaTheme="minorEastAsia" w:hAnsi="Times New Roman"/>
          <w:sz w:val="24"/>
          <w:szCs w:val="24"/>
        </w:rPr>
        <w:t>学年共完成</w:t>
      </w:r>
      <w:r w:rsidR="00AF0B31" w:rsidRPr="00B55C26">
        <w:rPr>
          <w:rFonts w:ascii="Times New Roman" w:eastAsiaTheme="minorEastAsia" w:hAnsi="Times New Roman"/>
          <w:sz w:val="24"/>
          <w:szCs w:val="24"/>
        </w:rPr>
        <w:t>26</w:t>
      </w:r>
      <w:r w:rsidR="00AF0B31" w:rsidRPr="00B55C26">
        <w:rPr>
          <w:rFonts w:ascii="Times New Roman" w:eastAsiaTheme="minorEastAsia" w:hAnsi="Times New Roman"/>
          <w:sz w:val="24"/>
          <w:szCs w:val="24"/>
        </w:rPr>
        <w:t>篇基地新闻稿件、</w:t>
      </w:r>
      <w:r w:rsidR="00AF0B31" w:rsidRPr="00B55C26">
        <w:rPr>
          <w:rFonts w:ascii="Times New Roman" w:eastAsiaTheme="minorEastAsia" w:hAnsi="Times New Roman"/>
          <w:sz w:val="24"/>
          <w:szCs w:val="24"/>
        </w:rPr>
        <w:t>11</w:t>
      </w:r>
      <w:r w:rsidR="00AF0B31" w:rsidRPr="00B55C26">
        <w:rPr>
          <w:rFonts w:ascii="Times New Roman" w:eastAsiaTheme="minorEastAsia" w:hAnsi="Times New Roman"/>
          <w:sz w:val="24"/>
          <w:szCs w:val="24"/>
        </w:rPr>
        <w:t>篇专题报道、</w:t>
      </w:r>
      <w:r w:rsidR="00AF0B31" w:rsidRPr="00B55C26">
        <w:rPr>
          <w:rFonts w:ascii="Times New Roman" w:eastAsiaTheme="minorEastAsia" w:hAnsi="Times New Roman"/>
          <w:sz w:val="24"/>
          <w:szCs w:val="24"/>
        </w:rPr>
        <w:t>8</w:t>
      </w:r>
      <w:r w:rsidRPr="00B55C26">
        <w:rPr>
          <w:rFonts w:ascii="Times New Roman" w:eastAsiaTheme="minorEastAsia" w:hAnsi="Times New Roman"/>
          <w:sz w:val="24"/>
          <w:szCs w:val="24"/>
        </w:rPr>
        <w:t>篇专题约稿</w:t>
      </w:r>
      <w:r w:rsidR="00AF0B31" w:rsidRPr="00B55C26">
        <w:rPr>
          <w:rFonts w:ascii="Times New Roman" w:eastAsiaTheme="minorEastAsia" w:hAnsi="Times New Roman"/>
          <w:sz w:val="24"/>
          <w:szCs w:val="24"/>
        </w:rPr>
        <w:t>。</w:t>
      </w:r>
    </w:p>
    <w:sectPr w:rsidR="00AF0B31" w:rsidRPr="00B55C26" w:rsidSect="00C91231">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213" w:rsidRDefault="00A33213" w:rsidP="001A68C8">
      <w:r>
        <w:separator/>
      </w:r>
    </w:p>
  </w:endnote>
  <w:endnote w:type="continuationSeparator" w:id="0">
    <w:p w:rsidR="00A33213" w:rsidRDefault="00A33213" w:rsidP="001A6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137395"/>
      <w:docPartObj>
        <w:docPartGallery w:val="Page Numbers (Bottom of Page)"/>
        <w:docPartUnique/>
      </w:docPartObj>
    </w:sdtPr>
    <w:sdtContent>
      <w:p w:rsidR="00A33213" w:rsidRDefault="00A33213">
        <w:pPr>
          <w:pStyle w:val="a7"/>
          <w:jc w:val="center"/>
        </w:pPr>
        <w:r>
          <w:fldChar w:fldCharType="begin"/>
        </w:r>
        <w:r>
          <w:instrText>PAGE   \* MERGEFORMAT</w:instrText>
        </w:r>
        <w:r>
          <w:fldChar w:fldCharType="separate"/>
        </w:r>
        <w:r w:rsidR="002E2308" w:rsidRPr="002E2308">
          <w:rPr>
            <w:noProof/>
            <w:lang w:val="zh-CN"/>
          </w:rPr>
          <w:t>19</w:t>
        </w:r>
        <w:r>
          <w:fldChar w:fldCharType="end"/>
        </w:r>
      </w:p>
    </w:sdtContent>
  </w:sdt>
  <w:p w:rsidR="00A33213" w:rsidRDefault="00A3321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213" w:rsidRDefault="00A33213" w:rsidP="001A68C8">
      <w:r>
        <w:separator/>
      </w:r>
    </w:p>
  </w:footnote>
  <w:footnote w:type="continuationSeparator" w:id="0">
    <w:p w:rsidR="00A33213" w:rsidRDefault="00A33213" w:rsidP="001A68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35F"/>
    <w:rsid w:val="00063BF1"/>
    <w:rsid w:val="000734AD"/>
    <w:rsid w:val="00077D30"/>
    <w:rsid w:val="00085CD0"/>
    <w:rsid w:val="000C2066"/>
    <w:rsid w:val="000C465B"/>
    <w:rsid w:val="000E7174"/>
    <w:rsid w:val="000F0E37"/>
    <w:rsid w:val="000F514E"/>
    <w:rsid w:val="0016375A"/>
    <w:rsid w:val="001676BC"/>
    <w:rsid w:val="001928F9"/>
    <w:rsid w:val="001A68C8"/>
    <w:rsid w:val="001D489A"/>
    <w:rsid w:val="001D535F"/>
    <w:rsid w:val="00204B39"/>
    <w:rsid w:val="00254131"/>
    <w:rsid w:val="00270ACA"/>
    <w:rsid w:val="002B0DDF"/>
    <w:rsid w:val="002B259C"/>
    <w:rsid w:val="002B7587"/>
    <w:rsid w:val="002B75F4"/>
    <w:rsid w:val="002E2308"/>
    <w:rsid w:val="0031587F"/>
    <w:rsid w:val="00350350"/>
    <w:rsid w:val="00351F3C"/>
    <w:rsid w:val="00353606"/>
    <w:rsid w:val="003B56A8"/>
    <w:rsid w:val="003E4CEB"/>
    <w:rsid w:val="003F49EA"/>
    <w:rsid w:val="00420842"/>
    <w:rsid w:val="0042291E"/>
    <w:rsid w:val="0043181A"/>
    <w:rsid w:val="004326E3"/>
    <w:rsid w:val="004329F4"/>
    <w:rsid w:val="00487DDE"/>
    <w:rsid w:val="004A6371"/>
    <w:rsid w:val="004F676E"/>
    <w:rsid w:val="00544A79"/>
    <w:rsid w:val="00570859"/>
    <w:rsid w:val="005B15BF"/>
    <w:rsid w:val="005F0009"/>
    <w:rsid w:val="005F5462"/>
    <w:rsid w:val="00607E4E"/>
    <w:rsid w:val="0063048B"/>
    <w:rsid w:val="00631691"/>
    <w:rsid w:val="00697FBE"/>
    <w:rsid w:val="006A4024"/>
    <w:rsid w:val="006B7221"/>
    <w:rsid w:val="006C0D0C"/>
    <w:rsid w:val="006C2343"/>
    <w:rsid w:val="006D2504"/>
    <w:rsid w:val="007718AE"/>
    <w:rsid w:val="00822515"/>
    <w:rsid w:val="00827B77"/>
    <w:rsid w:val="00827CE3"/>
    <w:rsid w:val="00840BBF"/>
    <w:rsid w:val="008637A9"/>
    <w:rsid w:val="00890694"/>
    <w:rsid w:val="008A01BD"/>
    <w:rsid w:val="008A4115"/>
    <w:rsid w:val="008C3982"/>
    <w:rsid w:val="008F4F0D"/>
    <w:rsid w:val="00942A0D"/>
    <w:rsid w:val="00944EEF"/>
    <w:rsid w:val="0096074B"/>
    <w:rsid w:val="00983A1B"/>
    <w:rsid w:val="00995CD1"/>
    <w:rsid w:val="0099623B"/>
    <w:rsid w:val="009E60FB"/>
    <w:rsid w:val="00A3162B"/>
    <w:rsid w:val="00A33213"/>
    <w:rsid w:val="00A504DB"/>
    <w:rsid w:val="00A606EE"/>
    <w:rsid w:val="00A6120D"/>
    <w:rsid w:val="00A621C3"/>
    <w:rsid w:val="00A7094A"/>
    <w:rsid w:val="00A9663B"/>
    <w:rsid w:val="00AC2FD6"/>
    <w:rsid w:val="00AD2B35"/>
    <w:rsid w:val="00AF0B31"/>
    <w:rsid w:val="00B02C42"/>
    <w:rsid w:val="00B35825"/>
    <w:rsid w:val="00B4695A"/>
    <w:rsid w:val="00B55C26"/>
    <w:rsid w:val="00B67E5C"/>
    <w:rsid w:val="00BA785E"/>
    <w:rsid w:val="00BF1574"/>
    <w:rsid w:val="00BF66CA"/>
    <w:rsid w:val="00C26470"/>
    <w:rsid w:val="00C61937"/>
    <w:rsid w:val="00C83924"/>
    <w:rsid w:val="00C91231"/>
    <w:rsid w:val="00C93E81"/>
    <w:rsid w:val="00CF0045"/>
    <w:rsid w:val="00D0303A"/>
    <w:rsid w:val="00D21169"/>
    <w:rsid w:val="00D43CD8"/>
    <w:rsid w:val="00D70853"/>
    <w:rsid w:val="00D818A8"/>
    <w:rsid w:val="00DA06D6"/>
    <w:rsid w:val="00DA4BF4"/>
    <w:rsid w:val="00DA6A62"/>
    <w:rsid w:val="00DC2359"/>
    <w:rsid w:val="00DC2CCC"/>
    <w:rsid w:val="00E14BE2"/>
    <w:rsid w:val="00E353A8"/>
    <w:rsid w:val="00E43230"/>
    <w:rsid w:val="00E65B6D"/>
    <w:rsid w:val="00E74C7D"/>
    <w:rsid w:val="00E775CE"/>
    <w:rsid w:val="00E77FD8"/>
    <w:rsid w:val="00EC48EC"/>
    <w:rsid w:val="00F00928"/>
    <w:rsid w:val="00F110C7"/>
    <w:rsid w:val="00F373D0"/>
    <w:rsid w:val="00F4367B"/>
    <w:rsid w:val="00F673F1"/>
    <w:rsid w:val="00FB0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6E"/>
    <w:pPr>
      <w:widowControl w:val="0"/>
      <w:jc w:val="both"/>
    </w:pPr>
    <w:rPr>
      <w:rFonts w:ascii="Calibri" w:eastAsia="宋体" w:hAnsi="Calibri" w:cs="Times New Roman"/>
    </w:rPr>
  </w:style>
  <w:style w:type="paragraph" w:styleId="1">
    <w:name w:val="heading 1"/>
    <w:basedOn w:val="a"/>
    <w:next w:val="a"/>
    <w:link w:val="1Char"/>
    <w:uiPriority w:val="9"/>
    <w:qFormat/>
    <w:rsid w:val="00B55C2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55C2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1A68C8"/>
    <w:pPr>
      <w:keepNext/>
      <w:keepLines/>
      <w:spacing w:line="360" w:lineRule="auto"/>
      <w:jc w:val="left"/>
      <w:outlineLvl w:val="2"/>
    </w:pPr>
    <w:rPr>
      <w:rFonts w:ascii="Times New Roman" w:hAnsi="Times New Roman"/>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291E"/>
    <w:rPr>
      <w:sz w:val="18"/>
      <w:szCs w:val="18"/>
    </w:rPr>
  </w:style>
  <w:style w:type="character" w:customStyle="1" w:styleId="Char">
    <w:name w:val="批注框文本 Char"/>
    <w:basedOn w:val="a0"/>
    <w:link w:val="a3"/>
    <w:uiPriority w:val="99"/>
    <w:semiHidden/>
    <w:rsid w:val="0042291E"/>
    <w:rPr>
      <w:rFonts w:ascii="Calibri" w:eastAsia="宋体" w:hAnsi="Calibri" w:cs="Times New Roman"/>
      <w:sz w:val="18"/>
      <w:szCs w:val="18"/>
    </w:rPr>
  </w:style>
  <w:style w:type="table" w:styleId="a4">
    <w:name w:val="Table Grid"/>
    <w:basedOn w:val="a1"/>
    <w:uiPriority w:val="59"/>
    <w:rsid w:val="00995C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890694"/>
    <w:pPr>
      <w:spacing w:line="400" w:lineRule="exact"/>
      <w:ind w:firstLineChars="200" w:firstLine="420"/>
    </w:pPr>
    <w:rPr>
      <w:rFonts w:ascii="Times New Roman" w:hAnsi="Times New Roman"/>
      <w:sz w:val="24"/>
    </w:rPr>
  </w:style>
  <w:style w:type="paragraph" w:styleId="a6">
    <w:name w:val="header"/>
    <w:basedOn w:val="a"/>
    <w:link w:val="Char0"/>
    <w:uiPriority w:val="99"/>
    <w:unhideWhenUsed/>
    <w:rsid w:val="001A68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A68C8"/>
    <w:rPr>
      <w:rFonts w:ascii="Calibri" w:eastAsia="宋体" w:hAnsi="Calibri" w:cs="Times New Roman"/>
      <w:sz w:val="18"/>
      <w:szCs w:val="18"/>
    </w:rPr>
  </w:style>
  <w:style w:type="paragraph" w:styleId="a7">
    <w:name w:val="footer"/>
    <w:basedOn w:val="a"/>
    <w:link w:val="Char1"/>
    <w:uiPriority w:val="99"/>
    <w:unhideWhenUsed/>
    <w:rsid w:val="001A68C8"/>
    <w:pPr>
      <w:tabs>
        <w:tab w:val="center" w:pos="4153"/>
        <w:tab w:val="right" w:pos="8306"/>
      </w:tabs>
      <w:snapToGrid w:val="0"/>
      <w:jc w:val="left"/>
    </w:pPr>
    <w:rPr>
      <w:sz w:val="18"/>
      <w:szCs w:val="18"/>
    </w:rPr>
  </w:style>
  <w:style w:type="character" w:customStyle="1" w:styleId="Char1">
    <w:name w:val="页脚 Char"/>
    <w:basedOn w:val="a0"/>
    <w:link w:val="a7"/>
    <w:uiPriority w:val="99"/>
    <w:rsid w:val="001A68C8"/>
    <w:rPr>
      <w:rFonts w:ascii="Calibri" w:eastAsia="宋体" w:hAnsi="Calibri" w:cs="Times New Roman"/>
      <w:sz w:val="18"/>
      <w:szCs w:val="18"/>
    </w:rPr>
  </w:style>
  <w:style w:type="character" w:customStyle="1" w:styleId="3Char">
    <w:name w:val="标题 3 Char"/>
    <w:basedOn w:val="a0"/>
    <w:link w:val="3"/>
    <w:uiPriority w:val="9"/>
    <w:rsid w:val="001A68C8"/>
    <w:rPr>
      <w:rFonts w:ascii="Times New Roman" w:eastAsia="宋体" w:hAnsi="Times New Roman" w:cs="Times New Roman"/>
      <w:b/>
      <w:bCs/>
      <w:sz w:val="28"/>
      <w:szCs w:val="32"/>
    </w:rPr>
  </w:style>
  <w:style w:type="paragraph" w:styleId="a8">
    <w:name w:val="Normal (Web)"/>
    <w:basedOn w:val="a"/>
    <w:uiPriority w:val="99"/>
    <w:semiHidden/>
    <w:unhideWhenUsed/>
    <w:rsid w:val="00A6120D"/>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rsid w:val="00B55C26"/>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B55C26"/>
    <w:rPr>
      <w:rFonts w:ascii="Calibri" w:eastAsia="宋体" w:hAnsi="Calibri" w:cs="Times New Roman"/>
      <w:b/>
      <w:bCs/>
      <w:kern w:val="44"/>
      <w:sz w:val="44"/>
      <w:szCs w:val="44"/>
    </w:rPr>
  </w:style>
  <w:style w:type="paragraph" w:styleId="10">
    <w:name w:val="toc 1"/>
    <w:basedOn w:val="a"/>
    <w:next w:val="a"/>
    <w:autoRedefine/>
    <w:uiPriority w:val="39"/>
    <w:unhideWhenUsed/>
    <w:rsid w:val="00E65B6D"/>
  </w:style>
  <w:style w:type="paragraph" w:styleId="20">
    <w:name w:val="toc 2"/>
    <w:basedOn w:val="a"/>
    <w:next w:val="a"/>
    <w:autoRedefine/>
    <w:uiPriority w:val="39"/>
    <w:unhideWhenUsed/>
    <w:rsid w:val="00E65B6D"/>
    <w:pPr>
      <w:ind w:leftChars="200" w:left="420"/>
    </w:pPr>
  </w:style>
  <w:style w:type="character" w:styleId="a9">
    <w:name w:val="Hyperlink"/>
    <w:basedOn w:val="a0"/>
    <w:uiPriority w:val="99"/>
    <w:unhideWhenUsed/>
    <w:rsid w:val="00E65B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6E"/>
    <w:pPr>
      <w:widowControl w:val="0"/>
      <w:jc w:val="both"/>
    </w:pPr>
    <w:rPr>
      <w:rFonts w:ascii="Calibri" w:eastAsia="宋体" w:hAnsi="Calibri" w:cs="Times New Roman"/>
    </w:rPr>
  </w:style>
  <w:style w:type="paragraph" w:styleId="1">
    <w:name w:val="heading 1"/>
    <w:basedOn w:val="a"/>
    <w:next w:val="a"/>
    <w:link w:val="1Char"/>
    <w:uiPriority w:val="9"/>
    <w:qFormat/>
    <w:rsid w:val="00B55C2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55C2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1A68C8"/>
    <w:pPr>
      <w:keepNext/>
      <w:keepLines/>
      <w:spacing w:line="360" w:lineRule="auto"/>
      <w:jc w:val="left"/>
      <w:outlineLvl w:val="2"/>
    </w:pPr>
    <w:rPr>
      <w:rFonts w:ascii="Times New Roman" w:hAnsi="Times New Roman"/>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291E"/>
    <w:rPr>
      <w:sz w:val="18"/>
      <w:szCs w:val="18"/>
    </w:rPr>
  </w:style>
  <w:style w:type="character" w:customStyle="1" w:styleId="Char">
    <w:name w:val="批注框文本 Char"/>
    <w:basedOn w:val="a0"/>
    <w:link w:val="a3"/>
    <w:uiPriority w:val="99"/>
    <w:semiHidden/>
    <w:rsid w:val="0042291E"/>
    <w:rPr>
      <w:rFonts w:ascii="Calibri" w:eastAsia="宋体" w:hAnsi="Calibri" w:cs="Times New Roman"/>
      <w:sz w:val="18"/>
      <w:szCs w:val="18"/>
    </w:rPr>
  </w:style>
  <w:style w:type="table" w:styleId="a4">
    <w:name w:val="Table Grid"/>
    <w:basedOn w:val="a1"/>
    <w:uiPriority w:val="59"/>
    <w:rsid w:val="00995C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890694"/>
    <w:pPr>
      <w:spacing w:line="400" w:lineRule="exact"/>
      <w:ind w:firstLineChars="200" w:firstLine="420"/>
    </w:pPr>
    <w:rPr>
      <w:rFonts w:ascii="Times New Roman" w:hAnsi="Times New Roman"/>
      <w:sz w:val="24"/>
    </w:rPr>
  </w:style>
  <w:style w:type="paragraph" w:styleId="a6">
    <w:name w:val="header"/>
    <w:basedOn w:val="a"/>
    <w:link w:val="Char0"/>
    <w:uiPriority w:val="99"/>
    <w:unhideWhenUsed/>
    <w:rsid w:val="001A68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A68C8"/>
    <w:rPr>
      <w:rFonts w:ascii="Calibri" w:eastAsia="宋体" w:hAnsi="Calibri" w:cs="Times New Roman"/>
      <w:sz w:val="18"/>
      <w:szCs w:val="18"/>
    </w:rPr>
  </w:style>
  <w:style w:type="paragraph" w:styleId="a7">
    <w:name w:val="footer"/>
    <w:basedOn w:val="a"/>
    <w:link w:val="Char1"/>
    <w:uiPriority w:val="99"/>
    <w:unhideWhenUsed/>
    <w:rsid w:val="001A68C8"/>
    <w:pPr>
      <w:tabs>
        <w:tab w:val="center" w:pos="4153"/>
        <w:tab w:val="right" w:pos="8306"/>
      </w:tabs>
      <w:snapToGrid w:val="0"/>
      <w:jc w:val="left"/>
    </w:pPr>
    <w:rPr>
      <w:sz w:val="18"/>
      <w:szCs w:val="18"/>
    </w:rPr>
  </w:style>
  <w:style w:type="character" w:customStyle="1" w:styleId="Char1">
    <w:name w:val="页脚 Char"/>
    <w:basedOn w:val="a0"/>
    <w:link w:val="a7"/>
    <w:uiPriority w:val="99"/>
    <w:rsid w:val="001A68C8"/>
    <w:rPr>
      <w:rFonts w:ascii="Calibri" w:eastAsia="宋体" w:hAnsi="Calibri" w:cs="Times New Roman"/>
      <w:sz w:val="18"/>
      <w:szCs w:val="18"/>
    </w:rPr>
  </w:style>
  <w:style w:type="character" w:customStyle="1" w:styleId="3Char">
    <w:name w:val="标题 3 Char"/>
    <w:basedOn w:val="a0"/>
    <w:link w:val="3"/>
    <w:uiPriority w:val="9"/>
    <w:rsid w:val="001A68C8"/>
    <w:rPr>
      <w:rFonts w:ascii="Times New Roman" w:eastAsia="宋体" w:hAnsi="Times New Roman" w:cs="Times New Roman"/>
      <w:b/>
      <w:bCs/>
      <w:sz w:val="28"/>
      <w:szCs w:val="32"/>
    </w:rPr>
  </w:style>
  <w:style w:type="paragraph" w:styleId="a8">
    <w:name w:val="Normal (Web)"/>
    <w:basedOn w:val="a"/>
    <w:uiPriority w:val="99"/>
    <w:semiHidden/>
    <w:unhideWhenUsed/>
    <w:rsid w:val="00A6120D"/>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rsid w:val="00B55C26"/>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B55C26"/>
    <w:rPr>
      <w:rFonts w:ascii="Calibri" w:eastAsia="宋体" w:hAnsi="Calibri" w:cs="Times New Roman"/>
      <w:b/>
      <w:bCs/>
      <w:kern w:val="44"/>
      <w:sz w:val="44"/>
      <w:szCs w:val="44"/>
    </w:rPr>
  </w:style>
  <w:style w:type="paragraph" w:styleId="10">
    <w:name w:val="toc 1"/>
    <w:basedOn w:val="a"/>
    <w:next w:val="a"/>
    <w:autoRedefine/>
    <w:uiPriority w:val="39"/>
    <w:unhideWhenUsed/>
    <w:rsid w:val="00E65B6D"/>
  </w:style>
  <w:style w:type="paragraph" w:styleId="20">
    <w:name w:val="toc 2"/>
    <w:basedOn w:val="a"/>
    <w:next w:val="a"/>
    <w:autoRedefine/>
    <w:uiPriority w:val="39"/>
    <w:unhideWhenUsed/>
    <w:rsid w:val="00E65B6D"/>
    <w:pPr>
      <w:ind w:leftChars="200" w:left="420"/>
    </w:pPr>
  </w:style>
  <w:style w:type="character" w:styleId="a9">
    <w:name w:val="Hyperlink"/>
    <w:basedOn w:val="a0"/>
    <w:uiPriority w:val="99"/>
    <w:unhideWhenUsed/>
    <w:rsid w:val="00E65B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15625">
      <w:bodyDiv w:val="1"/>
      <w:marLeft w:val="0"/>
      <w:marRight w:val="0"/>
      <w:marTop w:val="0"/>
      <w:marBottom w:val="0"/>
      <w:divBdr>
        <w:top w:val="none" w:sz="0" w:space="0" w:color="auto"/>
        <w:left w:val="none" w:sz="0" w:space="0" w:color="auto"/>
        <w:bottom w:val="none" w:sz="0" w:space="0" w:color="auto"/>
        <w:right w:val="none" w:sz="0" w:space="0" w:color="auto"/>
      </w:divBdr>
    </w:div>
    <w:div w:id="406729858">
      <w:bodyDiv w:val="1"/>
      <w:marLeft w:val="0"/>
      <w:marRight w:val="0"/>
      <w:marTop w:val="0"/>
      <w:marBottom w:val="0"/>
      <w:divBdr>
        <w:top w:val="none" w:sz="0" w:space="0" w:color="auto"/>
        <w:left w:val="none" w:sz="0" w:space="0" w:color="auto"/>
        <w:bottom w:val="none" w:sz="0" w:space="0" w:color="auto"/>
        <w:right w:val="none" w:sz="0" w:space="0" w:color="auto"/>
      </w:divBdr>
    </w:div>
    <w:div w:id="454104307">
      <w:bodyDiv w:val="1"/>
      <w:marLeft w:val="0"/>
      <w:marRight w:val="0"/>
      <w:marTop w:val="0"/>
      <w:marBottom w:val="0"/>
      <w:divBdr>
        <w:top w:val="none" w:sz="0" w:space="0" w:color="auto"/>
        <w:left w:val="none" w:sz="0" w:space="0" w:color="auto"/>
        <w:bottom w:val="none" w:sz="0" w:space="0" w:color="auto"/>
        <w:right w:val="none" w:sz="0" w:space="0" w:color="auto"/>
      </w:divBdr>
    </w:div>
    <w:div w:id="690836028">
      <w:bodyDiv w:val="1"/>
      <w:marLeft w:val="0"/>
      <w:marRight w:val="0"/>
      <w:marTop w:val="0"/>
      <w:marBottom w:val="0"/>
      <w:divBdr>
        <w:top w:val="none" w:sz="0" w:space="0" w:color="auto"/>
        <w:left w:val="none" w:sz="0" w:space="0" w:color="auto"/>
        <w:bottom w:val="none" w:sz="0" w:space="0" w:color="auto"/>
        <w:right w:val="none" w:sz="0" w:space="0" w:color="auto"/>
      </w:divBdr>
    </w:div>
    <w:div w:id="852303887">
      <w:bodyDiv w:val="1"/>
      <w:marLeft w:val="0"/>
      <w:marRight w:val="0"/>
      <w:marTop w:val="0"/>
      <w:marBottom w:val="0"/>
      <w:divBdr>
        <w:top w:val="none" w:sz="0" w:space="0" w:color="auto"/>
        <w:left w:val="none" w:sz="0" w:space="0" w:color="auto"/>
        <w:bottom w:val="none" w:sz="0" w:space="0" w:color="auto"/>
        <w:right w:val="none" w:sz="0" w:space="0" w:color="auto"/>
      </w:divBdr>
    </w:div>
    <w:div w:id="886798153">
      <w:bodyDiv w:val="1"/>
      <w:marLeft w:val="0"/>
      <w:marRight w:val="0"/>
      <w:marTop w:val="0"/>
      <w:marBottom w:val="0"/>
      <w:divBdr>
        <w:top w:val="none" w:sz="0" w:space="0" w:color="auto"/>
        <w:left w:val="none" w:sz="0" w:space="0" w:color="auto"/>
        <w:bottom w:val="none" w:sz="0" w:space="0" w:color="auto"/>
        <w:right w:val="none" w:sz="0" w:space="0" w:color="auto"/>
      </w:divBdr>
    </w:div>
    <w:div w:id="1042748721">
      <w:bodyDiv w:val="1"/>
      <w:marLeft w:val="0"/>
      <w:marRight w:val="0"/>
      <w:marTop w:val="0"/>
      <w:marBottom w:val="0"/>
      <w:divBdr>
        <w:top w:val="none" w:sz="0" w:space="0" w:color="auto"/>
        <w:left w:val="none" w:sz="0" w:space="0" w:color="auto"/>
        <w:bottom w:val="none" w:sz="0" w:space="0" w:color="auto"/>
        <w:right w:val="none" w:sz="0" w:space="0" w:color="auto"/>
      </w:divBdr>
    </w:div>
    <w:div w:id="1287279308">
      <w:bodyDiv w:val="1"/>
      <w:marLeft w:val="0"/>
      <w:marRight w:val="0"/>
      <w:marTop w:val="0"/>
      <w:marBottom w:val="0"/>
      <w:divBdr>
        <w:top w:val="none" w:sz="0" w:space="0" w:color="auto"/>
        <w:left w:val="none" w:sz="0" w:space="0" w:color="auto"/>
        <w:bottom w:val="none" w:sz="0" w:space="0" w:color="auto"/>
        <w:right w:val="none" w:sz="0" w:space="0" w:color="auto"/>
      </w:divBdr>
    </w:div>
    <w:div w:id="1310672970">
      <w:bodyDiv w:val="1"/>
      <w:marLeft w:val="0"/>
      <w:marRight w:val="0"/>
      <w:marTop w:val="0"/>
      <w:marBottom w:val="0"/>
      <w:divBdr>
        <w:top w:val="none" w:sz="0" w:space="0" w:color="auto"/>
        <w:left w:val="none" w:sz="0" w:space="0" w:color="auto"/>
        <w:bottom w:val="none" w:sz="0" w:space="0" w:color="auto"/>
        <w:right w:val="none" w:sz="0" w:space="0" w:color="auto"/>
      </w:divBdr>
    </w:div>
    <w:div w:id="1535463135">
      <w:bodyDiv w:val="1"/>
      <w:marLeft w:val="0"/>
      <w:marRight w:val="0"/>
      <w:marTop w:val="0"/>
      <w:marBottom w:val="0"/>
      <w:divBdr>
        <w:top w:val="none" w:sz="0" w:space="0" w:color="auto"/>
        <w:left w:val="none" w:sz="0" w:space="0" w:color="auto"/>
        <w:bottom w:val="none" w:sz="0" w:space="0" w:color="auto"/>
        <w:right w:val="none" w:sz="0" w:space="0" w:color="auto"/>
      </w:divBdr>
    </w:div>
    <w:div w:id="160487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chart" Target="charts/chart1.xml"/>
  <Relationship Id="rId15" Type="http://schemas.openxmlformats.org/officeDocument/2006/relationships/image" Target="media/image6.png"/>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png"/>
  <Relationship Id="rId2" Type="http://schemas.openxmlformats.org/officeDocument/2006/relationships/styles" Target="styles.xml"/>
  <Relationship Id="rId20" Type="http://schemas.openxmlformats.org/officeDocument/2006/relationships/image" Target="media/image11.png"/>
  <Relationship Id="rId21" Type="http://schemas.openxmlformats.org/officeDocument/2006/relationships/image" Target="media/image12.jpeg"/>
  <Relationship Id="rId22" Type="http://schemas.openxmlformats.org/officeDocument/2006/relationships/image" Target="media/image13.jpeg"/>
  <Relationship Id="rId23" Type="http://schemas.openxmlformats.org/officeDocument/2006/relationships/image" Target="media/image14.jpeg"/>
  <Relationship Id="rId24" Type="http://schemas.openxmlformats.org/officeDocument/2006/relationships/image" Target="media/image15.jpeg"/>
  <Relationship Id="rId25" Type="http://schemas.openxmlformats.org/officeDocument/2006/relationships/image" Target="media/image16.jpe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jpeg"/>
  <Relationship Id="rId3" Type="http://schemas.microsoft.com/office/2007/relationships/stylesWithEffects" Target="stylesWithEffects.xml"/>
  <Relationship Id="rId30" Type="http://schemas.openxmlformats.org/officeDocument/2006/relationships/image" Target="media/image21.jpeg"/>
  <Relationship Id="rId31" Type="http://schemas.openxmlformats.org/officeDocument/2006/relationships/image" Target="media/image22.jpeg"/>
  <Relationship Id="rId32" Type="http://schemas.openxmlformats.org/officeDocument/2006/relationships/image" Target="media/image23.jpeg"/>
  <Relationship Id="rId33" Type="http://schemas.openxmlformats.org/officeDocument/2006/relationships/image" Target="media/image24.jpeg"/>
  <Relationship Id="rId34" Type="http://schemas.openxmlformats.org/officeDocument/2006/relationships/image" Target="media/image25.jpeg"/>
  <Relationship Id="rId35" Type="http://schemas.openxmlformats.org/officeDocument/2006/relationships/image" Target="media/image26.jpeg"/>
  <Relationship Id="rId36" Type="http://schemas.openxmlformats.org/officeDocument/2006/relationships/image" Target="media/image27.jpeg"/>
  <Relationship Id="rId37" Type="http://schemas.openxmlformats.org/officeDocument/2006/relationships/image" Target="media/image28.jpeg"/>
  <Relationship Id="rId38" Type="http://schemas.openxmlformats.org/officeDocument/2006/relationships/fontTable" Target="fontTable.xml"/>
  <Relationship Id="rId39"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footer" Target="footer1.xml"/>
  <Relationship Id="rId9" Type="http://schemas.openxmlformats.org/officeDocument/2006/relationships/image" Target="media/image1.PNG"/>
</Relationships>

</file>

<file path=word/charts/_rels/chart1.xml.rels><?xml version="1.0" encoding="UTF-8"?>

<Relationships xmlns="http://schemas.openxmlformats.org/package/2006/relationships">
  <Relationship Id="rId1" Type="http://schemas.openxmlformats.org/officeDocument/2006/relationships/oleObject" TargetMode="External" Target="file:///C:/Users/cxzx506/Desktop/&#23398;&#26415;&#26399;&#21002;&#35770;&#25991;&#19987;&#39033;&#24635;&#32467;-1/&#12304;&#27704;&#20037;&#20445;&#23384;&#12305;&#20061;&#25209;&#27425;&#39640;&#27700;&#24179;&#35770;&#25991;&#22870;&#21169;&#26680;&#24515;&#25968;&#25454;&#34920;&#65288;&#21152;&#26032;&#26631;&#20934;&#20998;&#21306;&#65289;20140512.xls"/>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625842079233565E-2"/>
          <c:y val="1.8662135215840713E-2"/>
          <c:w val="0.90919274395160499"/>
          <c:h val="0.54625053686471015"/>
        </c:manualLayout>
      </c:layout>
      <c:lineChart>
        <c:grouping val="standard"/>
        <c:varyColors val="0"/>
        <c:ser>
          <c:idx val="0"/>
          <c:order val="0"/>
          <c:tx>
            <c:strRef>
              <c:f>Sheet1!$A$3</c:f>
              <c:strCache>
                <c:ptCount val="1"/>
                <c:pt idx="0">
                  <c:v>SCI 1区 </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Sheet1!$B$3:$K$3</c:f>
              <c:numCache>
                <c:formatCode>General</c:formatCode>
                <c:ptCount val="10"/>
                <c:pt idx="0">
                  <c:v>0</c:v>
                </c:pt>
                <c:pt idx="1">
                  <c:v>7</c:v>
                </c:pt>
                <c:pt idx="2">
                  <c:v>5</c:v>
                </c:pt>
                <c:pt idx="3">
                  <c:v>13</c:v>
                </c:pt>
                <c:pt idx="4">
                  <c:v>6</c:v>
                </c:pt>
                <c:pt idx="5">
                  <c:v>11</c:v>
                </c:pt>
                <c:pt idx="6">
                  <c:v>18</c:v>
                </c:pt>
                <c:pt idx="7">
                  <c:v>19</c:v>
                </c:pt>
                <c:pt idx="8">
                  <c:v>27</c:v>
                </c:pt>
                <c:pt idx="9">
                  <c:v>51</c:v>
                </c:pt>
              </c:numCache>
            </c:numRef>
          </c:val>
          <c:smooth val="0"/>
        </c:ser>
        <c:ser>
          <c:idx val="1"/>
          <c:order val="1"/>
          <c:tx>
            <c:strRef>
              <c:f>Sheet1!$A$4</c:f>
              <c:strCache>
                <c:ptCount val="1"/>
                <c:pt idx="0">
                  <c:v>SCI 2区</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Sheet1!$B$4:$K$4</c:f>
              <c:numCache>
                <c:formatCode>General</c:formatCode>
                <c:ptCount val="10"/>
                <c:pt idx="0">
                  <c:v>8</c:v>
                </c:pt>
                <c:pt idx="1">
                  <c:v>28</c:v>
                </c:pt>
                <c:pt idx="2">
                  <c:v>38</c:v>
                </c:pt>
                <c:pt idx="3">
                  <c:v>36</c:v>
                </c:pt>
                <c:pt idx="4">
                  <c:v>44</c:v>
                </c:pt>
                <c:pt idx="5">
                  <c:v>58</c:v>
                </c:pt>
                <c:pt idx="6">
                  <c:v>65</c:v>
                </c:pt>
                <c:pt idx="7">
                  <c:v>97</c:v>
                </c:pt>
                <c:pt idx="8">
                  <c:v>130</c:v>
                </c:pt>
                <c:pt idx="9">
                  <c:v>221</c:v>
                </c:pt>
              </c:numCache>
            </c:numRef>
          </c:val>
          <c:smooth val="0"/>
        </c:ser>
        <c:ser>
          <c:idx val="2"/>
          <c:order val="2"/>
          <c:tx>
            <c:strRef>
              <c:f>Sheet1!$A$5</c:f>
              <c:strCache>
                <c:ptCount val="1"/>
                <c:pt idx="0">
                  <c:v>SCI 3区</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Sheet1!$B$5:$K$5</c:f>
              <c:numCache>
                <c:formatCode>General</c:formatCode>
                <c:ptCount val="10"/>
                <c:pt idx="0">
                  <c:v>10</c:v>
                </c:pt>
                <c:pt idx="1">
                  <c:v>41</c:v>
                </c:pt>
                <c:pt idx="2">
                  <c:v>41</c:v>
                </c:pt>
                <c:pt idx="3">
                  <c:v>52</c:v>
                </c:pt>
                <c:pt idx="4">
                  <c:v>52</c:v>
                </c:pt>
                <c:pt idx="5">
                  <c:v>80</c:v>
                </c:pt>
                <c:pt idx="6">
                  <c:v>112</c:v>
                </c:pt>
                <c:pt idx="7">
                  <c:v>136</c:v>
                </c:pt>
                <c:pt idx="8">
                  <c:v>204</c:v>
                </c:pt>
                <c:pt idx="9">
                  <c:v>214</c:v>
                </c:pt>
              </c:numCache>
            </c:numRef>
          </c:val>
          <c:smooth val="0"/>
        </c:ser>
        <c:ser>
          <c:idx val="3"/>
          <c:order val="3"/>
          <c:tx>
            <c:strRef>
              <c:f>Sheet1!$A$6</c:f>
              <c:strCache>
                <c:ptCount val="1"/>
                <c:pt idx="0">
                  <c:v>SCI 4区</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Sheet1!$B$6:$K$6</c:f>
              <c:numCache>
                <c:formatCode>General</c:formatCode>
                <c:ptCount val="10"/>
                <c:pt idx="0">
                  <c:v>23</c:v>
                </c:pt>
                <c:pt idx="1">
                  <c:v>62</c:v>
                </c:pt>
                <c:pt idx="2">
                  <c:v>72</c:v>
                </c:pt>
                <c:pt idx="3">
                  <c:v>128</c:v>
                </c:pt>
                <c:pt idx="4">
                  <c:v>149</c:v>
                </c:pt>
                <c:pt idx="5">
                  <c:v>170</c:v>
                </c:pt>
                <c:pt idx="6">
                  <c:v>198</c:v>
                </c:pt>
                <c:pt idx="7">
                  <c:v>258</c:v>
                </c:pt>
                <c:pt idx="8">
                  <c:v>356</c:v>
                </c:pt>
                <c:pt idx="9">
                  <c:v>284</c:v>
                </c:pt>
              </c:numCache>
            </c:numRef>
          </c:val>
          <c:smooth val="0"/>
        </c:ser>
        <c:ser>
          <c:idx val="4"/>
          <c:order val="4"/>
          <c:tx>
            <c:strRef>
              <c:f>Sheet1!$A$7</c:f>
              <c:strCache>
                <c:ptCount val="1"/>
                <c:pt idx="0">
                  <c:v>EI 核心</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Sheet1!$B$7:$K$7</c:f>
              <c:numCache>
                <c:formatCode>General</c:formatCode>
                <c:ptCount val="10"/>
                <c:pt idx="0">
                  <c:v>16</c:v>
                </c:pt>
                <c:pt idx="1">
                  <c:v>97</c:v>
                </c:pt>
                <c:pt idx="2">
                  <c:v>63</c:v>
                </c:pt>
                <c:pt idx="3">
                  <c:v>214</c:v>
                </c:pt>
                <c:pt idx="4">
                  <c:v>135</c:v>
                </c:pt>
                <c:pt idx="5">
                  <c:v>263</c:v>
                </c:pt>
                <c:pt idx="6">
                  <c:v>205</c:v>
                </c:pt>
                <c:pt idx="7">
                  <c:v>348</c:v>
                </c:pt>
                <c:pt idx="8">
                  <c:v>529</c:v>
                </c:pt>
                <c:pt idx="9">
                  <c:v>335</c:v>
                </c:pt>
              </c:numCache>
            </c:numRef>
          </c:val>
          <c:smooth val="0"/>
        </c:ser>
        <c:ser>
          <c:idx val="5"/>
          <c:order val="5"/>
          <c:tx>
            <c:strRef>
              <c:f>Sheet1!$A$8</c:f>
              <c:strCache>
                <c:ptCount val="1"/>
                <c:pt idx="0">
                  <c:v>SSCI、A＆HCI等</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Sheet1!$B$8:$K$8</c:f>
              <c:numCache>
                <c:formatCode>General</c:formatCode>
                <c:ptCount val="10"/>
                <c:pt idx="1">
                  <c:v>1</c:v>
                </c:pt>
                <c:pt idx="2">
                  <c:v>53</c:v>
                </c:pt>
                <c:pt idx="3">
                  <c:v>1</c:v>
                </c:pt>
                <c:pt idx="5">
                  <c:v>4</c:v>
                </c:pt>
                <c:pt idx="8">
                  <c:v>3</c:v>
                </c:pt>
                <c:pt idx="9">
                  <c:v>6</c:v>
                </c:pt>
              </c:numCache>
            </c:numRef>
          </c:val>
          <c:smooth val="0"/>
        </c:ser>
        <c:ser>
          <c:idx val="6"/>
          <c:order val="6"/>
          <c:tx>
            <c:strRef>
              <c:f>Sheet1!$A$9</c:f>
              <c:strCache>
                <c:ptCount val="1"/>
                <c:pt idx="0">
                  <c:v>权威期刊</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Sheet1!$B$9:$K$9</c:f>
              <c:numCache>
                <c:formatCode>General</c:formatCode>
                <c:ptCount val="10"/>
                <c:pt idx="8">
                  <c:v>12</c:v>
                </c:pt>
                <c:pt idx="9">
                  <c:v>11</c:v>
                </c:pt>
              </c:numCache>
            </c:numRef>
          </c:val>
          <c:smooth val="0"/>
        </c:ser>
        <c:ser>
          <c:idx val="7"/>
          <c:order val="7"/>
          <c:tx>
            <c:strRef>
              <c:f>Sheet1!$A$10</c:f>
              <c:strCache>
                <c:ptCount val="1"/>
                <c:pt idx="0">
                  <c:v>重要期刊</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Sheet1!$B$10:$K$10</c:f>
              <c:numCache>
                <c:formatCode>General</c:formatCode>
                <c:ptCount val="10"/>
                <c:pt idx="8">
                  <c:v>39</c:v>
                </c:pt>
                <c:pt idx="9">
                  <c:v>49</c:v>
                </c:pt>
              </c:numCache>
            </c:numRef>
          </c:val>
          <c:smooth val="0"/>
        </c:ser>
        <c:ser>
          <c:idx val="8"/>
          <c:order val="8"/>
          <c:tx>
            <c:strRef>
              <c:f>Sheet1!$A$11</c:f>
              <c:strCache>
                <c:ptCount val="1"/>
                <c:pt idx="0">
                  <c:v>人大复印资料</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Sheet1!$B$11:$K$11</c:f>
              <c:numCache>
                <c:formatCode>General</c:formatCode>
                <c:ptCount val="10"/>
                <c:pt idx="8">
                  <c:v>2</c:v>
                </c:pt>
                <c:pt idx="9">
                  <c:v>1</c:v>
                </c:pt>
              </c:numCache>
            </c:numRef>
          </c:val>
          <c:smooth val="0"/>
        </c:ser>
        <c:ser>
          <c:idx val="9"/>
          <c:order val="9"/>
          <c:tx>
            <c:strRef>
              <c:f>Sheet1!$A$12</c:f>
              <c:strCache>
                <c:ptCount val="1"/>
                <c:pt idx="0">
                  <c:v>CSSCI</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Sheet1!$B$12:$K$12</c:f>
              <c:numCache>
                <c:formatCode>General</c:formatCode>
                <c:ptCount val="10"/>
                <c:pt idx="0">
                  <c:v>16</c:v>
                </c:pt>
                <c:pt idx="1">
                  <c:v>119</c:v>
                </c:pt>
                <c:pt idx="2">
                  <c:v>3</c:v>
                </c:pt>
                <c:pt idx="3">
                  <c:v>270</c:v>
                </c:pt>
                <c:pt idx="4">
                  <c:v>134</c:v>
                </c:pt>
                <c:pt idx="5">
                  <c:v>225</c:v>
                </c:pt>
                <c:pt idx="6">
                  <c:v>110</c:v>
                </c:pt>
                <c:pt idx="7">
                  <c:v>245</c:v>
                </c:pt>
                <c:pt idx="8">
                  <c:v>157</c:v>
                </c:pt>
                <c:pt idx="9">
                  <c:v>84</c:v>
                </c:pt>
              </c:numCache>
            </c:numRef>
          </c:val>
          <c:smooth val="0"/>
        </c:ser>
        <c:ser>
          <c:idx val="10"/>
          <c:order val="10"/>
          <c:tx>
            <c:strRef>
              <c:f>Sheet1!$A$13</c:f>
              <c:strCache>
                <c:ptCount val="1"/>
                <c:pt idx="0">
                  <c:v>总计</c:v>
                </c:pt>
              </c:strCache>
            </c:strRef>
          </c:tx>
          <c:cat>
            <c:strRef>
              <c:f>Sheet1!$B$2:$K$2</c:f>
              <c:strCache>
                <c:ptCount val="10"/>
                <c:pt idx="0">
                  <c:v>2008年秋</c:v>
                </c:pt>
                <c:pt idx="1">
                  <c:v>2009年春</c:v>
                </c:pt>
                <c:pt idx="2">
                  <c:v>2009年秋</c:v>
                </c:pt>
                <c:pt idx="3">
                  <c:v>2010年春</c:v>
                </c:pt>
                <c:pt idx="4">
                  <c:v>2010年秋</c:v>
                </c:pt>
                <c:pt idx="5">
                  <c:v>2011年春</c:v>
                </c:pt>
                <c:pt idx="6">
                  <c:v>2011年秋</c:v>
                </c:pt>
                <c:pt idx="7">
                  <c:v>2012年春</c:v>
                </c:pt>
                <c:pt idx="8">
                  <c:v>2013年</c:v>
                </c:pt>
                <c:pt idx="9">
                  <c:v>2014年</c:v>
                </c:pt>
              </c:strCache>
            </c:strRef>
          </c:cat>
          <c:val>
            <c:numRef>
              <c:f>Sheet1!$B$13:$K$13</c:f>
              <c:numCache>
                <c:formatCode>General</c:formatCode>
                <c:ptCount val="10"/>
                <c:pt idx="0">
                  <c:v>73</c:v>
                </c:pt>
                <c:pt idx="1">
                  <c:v>355</c:v>
                </c:pt>
                <c:pt idx="2">
                  <c:v>275</c:v>
                </c:pt>
                <c:pt idx="3">
                  <c:v>714</c:v>
                </c:pt>
                <c:pt idx="4">
                  <c:v>520</c:v>
                </c:pt>
                <c:pt idx="5">
                  <c:v>811</c:v>
                </c:pt>
                <c:pt idx="6">
                  <c:v>708</c:v>
                </c:pt>
                <c:pt idx="7">
                  <c:v>1103</c:v>
                </c:pt>
                <c:pt idx="8">
                  <c:v>1459</c:v>
                </c:pt>
                <c:pt idx="9">
                  <c:v>1256</c:v>
                </c:pt>
              </c:numCache>
            </c:numRef>
          </c:val>
          <c:smooth val="0"/>
        </c:ser>
        <c:dLbls>
          <c:showLegendKey val="0"/>
          <c:showVal val="0"/>
          <c:showCatName val="0"/>
          <c:showSerName val="0"/>
          <c:showPercent val="0"/>
          <c:showBubbleSize val="0"/>
        </c:dLbls>
        <c:marker val="1"/>
        <c:smooth val="0"/>
        <c:axId val="182828032"/>
        <c:axId val="258446080"/>
      </c:lineChart>
      <c:catAx>
        <c:axId val="182828032"/>
        <c:scaling>
          <c:orientation val="minMax"/>
        </c:scaling>
        <c:delete val="0"/>
        <c:axPos val="b"/>
        <c:numFmt formatCode="General" sourceLinked="0"/>
        <c:majorTickMark val="none"/>
        <c:minorTickMark val="none"/>
        <c:tickLblPos val="nextTo"/>
        <c:crossAx val="258446080"/>
        <c:crosses val="autoZero"/>
        <c:auto val="1"/>
        <c:lblAlgn val="ctr"/>
        <c:lblOffset val="100"/>
        <c:noMultiLvlLbl val="0"/>
      </c:catAx>
      <c:valAx>
        <c:axId val="258446080"/>
        <c:scaling>
          <c:orientation val="minMax"/>
        </c:scaling>
        <c:delete val="0"/>
        <c:axPos val="l"/>
        <c:majorGridlines/>
        <c:numFmt formatCode="General" sourceLinked="1"/>
        <c:majorTickMark val="none"/>
        <c:minorTickMark val="none"/>
        <c:tickLblPos val="nextTo"/>
        <c:spPr>
          <a:ln w="9525">
            <a:noFill/>
          </a:ln>
        </c:spPr>
        <c:crossAx val="182828032"/>
        <c:crosses val="autoZero"/>
        <c:crossBetween val="between"/>
      </c:valAx>
    </c:plotArea>
    <c:legend>
      <c:legendPos val="b"/>
      <c:layout>
        <c:manualLayout>
          <c:xMode val="edge"/>
          <c:yMode val="edge"/>
          <c:x val="2.2530558680164986E-2"/>
          <c:y val="0.80217227392030543"/>
          <c:w val="0.93569628796400461"/>
          <c:h val="0.1935064662371749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D4D58-0CE7-4096-B60C-35B6C4308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21</Pages>
  <Words>1818</Words>
  <Characters>10365</Characters>
  <Application>Microsoft Office Word</Application>
  <DocSecurity>0</DocSecurity>
  <Lines>86</Lines>
  <Paragraphs>24</Paragraphs>
  <ScaleCrop>false</ScaleCrop>
  <Company>微软中国</Company>
  <LinksUpToDate>false</LinksUpToDate>
  <CharactersWithSpaces>12159</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2015-06-14T01:24:00Z</dcterms:created>
  <dc:creator>aa</dc:creator>
  <lastModifiedBy>user</lastModifiedBy>
  <dcterms:modified xsi:type="dcterms:W3CDTF">2016-01-15T01:44:00Z</dcterms:modified>
  <revision>83</revision>
</coreProperties>
</file>