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94" w:rsidRPr="00802762" w:rsidRDefault="00261F94" w:rsidP="00261F94">
      <w:pPr>
        <w:spacing w:line="600" w:lineRule="exact"/>
        <w:jc w:val="center"/>
        <w:outlineLvl w:val="0"/>
        <w:rPr>
          <w:rFonts w:ascii="方正小标宋_GBK" w:eastAsia="方正小标宋_GBK" w:hAnsi="Times New Roman" w:hint="eastAsia"/>
          <w:b/>
          <w:sz w:val="44"/>
          <w:szCs w:val="44"/>
        </w:rPr>
      </w:pPr>
      <w:r w:rsidRPr="00802762">
        <w:rPr>
          <w:rFonts w:ascii="方正小标宋_GBK" w:eastAsia="方正小标宋_GBK" w:hAnsi="华文中宋" w:hint="eastAsia"/>
          <w:b/>
          <w:sz w:val="44"/>
          <w:szCs w:val="44"/>
        </w:rPr>
        <w:t>征文主题</w:t>
      </w:r>
    </w:p>
    <w:p w:rsidR="00261F94" w:rsidRPr="00802762" w:rsidRDefault="00261F94" w:rsidP="00261F94">
      <w:pPr>
        <w:spacing w:line="600" w:lineRule="exact"/>
        <w:jc w:val="center"/>
        <w:outlineLvl w:val="0"/>
        <w:rPr>
          <w:rFonts w:ascii="方正楷体_GBK" w:eastAsia="方正楷体_GBK" w:hAnsi="楷体_GB2312" w:cs="楷体_GB2312" w:hint="eastAsia"/>
          <w:b/>
          <w:color w:val="333333"/>
          <w:sz w:val="32"/>
          <w:szCs w:val="32"/>
          <w:shd w:val="clear" w:color="auto" w:fill="FFFFFF"/>
        </w:rPr>
      </w:pPr>
      <w:r w:rsidRPr="00802762">
        <w:rPr>
          <w:rFonts w:ascii="方正楷体_GBK" w:eastAsia="方正楷体_GBK" w:hAnsi="楷体_GB2312" w:cs="楷体_GB2312" w:hint="eastAsia"/>
          <w:b/>
          <w:color w:val="333333"/>
          <w:sz w:val="32"/>
          <w:szCs w:val="32"/>
          <w:shd w:val="clear" w:color="auto" w:fill="FFFFFF"/>
        </w:rPr>
        <w:t>（任选其一）</w:t>
      </w:r>
    </w:p>
    <w:p w:rsidR="00261F94" w:rsidRPr="00802762" w:rsidRDefault="00261F94" w:rsidP="00261F94">
      <w:pPr>
        <w:spacing w:line="600" w:lineRule="exact"/>
        <w:ind w:firstLineChars="200" w:firstLine="640"/>
        <w:rPr>
          <w:rFonts w:ascii="方正仿宋_GBK" w:eastAsia="方正仿宋_GBK" w:hAnsi="Times New Roman" w:hint="eastAsia"/>
          <w:b/>
          <w:sz w:val="32"/>
          <w:szCs w:val="32"/>
        </w:rPr>
      </w:pPr>
      <w:r w:rsidRPr="00802762">
        <w:rPr>
          <w:rFonts w:ascii="方正仿宋_GBK" w:eastAsia="方正仿宋_GBK" w:hAnsi="Times New Roman" w:hint="eastAsia"/>
          <w:b/>
          <w:sz w:val="32"/>
          <w:szCs w:val="32"/>
        </w:rPr>
        <w:t>主题一：阅读与科研</w:t>
      </w:r>
    </w:p>
    <w:p w:rsidR="00261F94" w:rsidRPr="00802762" w:rsidRDefault="00261F94" w:rsidP="00261F94">
      <w:pPr>
        <w:spacing w:line="600" w:lineRule="exact"/>
        <w:ind w:firstLineChars="200" w:firstLine="640"/>
        <w:outlineLvl w:val="0"/>
        <w:rPr>
          <w:rFonts w:ascii="方正仿宋_GBK" w:eastAsia="方正仿宋_GBK" w:hAnsi="楷体_GB2312" w:cs="楷体_GB2312" w:hint="eastAsia"/>
          <w:color w:val="333333"/>
          <w:sz w:val="32"/>
          <w:szCs w:val="32"/>
          <w:shd w:val="clear" w:color="auto" w:fill="FFFFFF"/>
        </w:rPr>
      </w:pPr>
      <w:r w:rsidRPr="00802762">
        <w:rPr>
          <w:rFonts w:ascii="方正仿宋_GBK" w:eastAsia="方正仿宋_GBK" w:hAnsi="楷体_GB2312" w:cs="楷体_GB2312" w:hint="eastAsia"/>
          <w:color w:val="333333"/>
          <w:sz w:val="32"/>
          <w:szCs w:val="32"/>
          <w:shd w:val="clear" w:color="auto" w:fill="FFFFFF"/>
        </w:rPr>
        <w:t>“创新是一个民族进步的灵魂,是一个国家兴旺发达的不竭动力”，然而要想创新，仅仅分析、总结和思考是不够的，这种分析、总结和思考须得建立在足够的知识积累的基础上，否则，创新只能像水中月、镜中花一般缺乏底蕴，不可持续。在科学史上，伟大如牛顿也要站在巨人的肩膀上才能做出巨大如斯的贡献。立足于此，谈谈你对阅读与科研之间关系的理解。</w:t>
      </w:r>
    </w:p>
    <w:p w:rsidR="00261F94" w:rsidRPr="00802762" w:rsidRDefault="00261F94" w:rsidP="00261F94">
      <w:pPr>
        <w:spacing w:line="600" w:lineRule="exact"/>
        <w:ind w:firstLineChars="200" w:firstLine="640"/>
        <w:rPr>
          <w:rFonts w:ascii="方正仿宋_GBK" w:eastAsia="方正仿宋_GBK" w:hAnsi="Times New Roman" w:hint="eastAsia"/>
          <w:b/>
          <w:sz w:val="32"/>
          <w:szCs w:val="32"/>
        </w:rPr>
      </w:pPr>
      <w:r w:rsidRPr="00802762">
        <w:rPr>
          <w:rFonts w:ascii="方正仿宋_GBK" w:eastAsia="方正仿宋_GBK" w:hAnsi="Times New Roman" w:hint="eastAsia"/>
          <w:b/>
          <w:sz w:val="32"/>
          <w:szCs w:val="32"/>
        </w:rPr>
        <w:t>主题二：拨开雾霾谈环保</w:t>
      </w:r>
    </w:p>
    <w:p w:rsidR="00261F94" w:rsidRPr="00802762" w:rsidRDefault="00261F94" w:rsidP="00261F94">
      <w:pPr>
        <w:spacing w:line="600" w:lineRule="exact"/>
        <w:ind w:firstLineChars="200" w:firstLine="640"/>
        <w:rPr>
          <w:rFonts w:ascii="方正仿宋_GBK" w:eastAsia="方正仿宋_GBK" w:hAnsi="楷体_GB2312" w:cs="楷体_GB2312" w:hint="eastAsia"/>
          <w:color w:val="333333"/>
          <w:sz w:val="32"/>
          <w:szCs w:val="32"/>
          <w:shd w:val="clear" w:color="auto" w:fill="FFFFFF"/>
        </w:rPr>
      </w:pPr>
      <w:r w:rsidRPr="00802762">
        <w:rPr>
          <w:rFonts w:ascii="方正仿宋_GBK" w:eastAsia="方正仿宋_GBK" w:hAnsi="楷体_GB2312" w:cs="楷体_GB2312" w:hint="eastAsia"/>
          <w:color w:val="333333"/>
          <w:sz w:val="32"/>
          <w:szCs w:val="32"/>
          <w:shd w:val="clear" w:color="auto" w:fill="FFFFFF"/>
        </w:rPr>
        <w:t>我们所生活的城市，披着华丽的外衣，以一种前所未有的速度在扩张。而在我们看不见的角落，环境问题却渐渐让人不可忽视。正所谓，污水不知何处去，祖国山河一篇霾。我们必须承认，我们正以历史上最脆弱的生态系统，承受着历史上最多的人口和最强的发展压力。环境如水，能载舟亦能覆舟。但愿我们醒悟得不算晚，也希望觉悟之后多更多的是行动。</w:t>
      </w:r>
    </w:p>
    <w:p w:rsidR="00261F94" w:rsidRPr="00802762" w:rsidRDefault="00261F94" w:rsidP="00261F94">
      <w:pPr>
        <w:spacing w:line="600" w:lineRule="exact"/>
        <w:ind w:firstLineChars="200" w:firstLine="640"/>
        <w:rPr>
          <w:rFonts w:ascii="方正仿宋_GBK" w:eastAsia="方正仿宋_GBK" w:hAnsi="Times New Roman" w:hint="eastAsia"/>
          <w:b/>
          <w:sz w:val="32"/>
          <w:szCs w:val="32"/>
        </w:rPr>
      </w:pPr>
      <w:r w:rsidRPr="00802762">
        <w:rPr>
          <w:rFonts w:ascii="方正仿宋_GBK" w:eastAsia="方正仿宋_GBK" w:hAnsi="Times New Roman" w:hint="eastAsia"/>
          <w:b/>
          <w:sz w:val="32"/>
          <w:szCs w:val="32"/>
        </w:rPr>
        <w:t>主题三：我的境外＿＿之路</w:t>
      </w:r>
    </w:p>
    <w:p w:rsidR="00261F94" w:rsidRPr="00802762" w:rsidRDefault="00261F94" w:rsidP="00261F94">
      <w:pPr>
        <w:spacing w:line="600" w:lineRule="exact"/>
        <w:rPr>
          <w:rFonts w:ascii="方正仿宋_GBK" w:eastAsia="方正仿宋_GBK" w:hAnsi="楷体_GB2312" w:cs="楷体_GB2312" w:hint="eastAsia"/>
          <w:sz w:val="32"/>
          <w:szCs w:val="32"/>
        </w:rPr>
      </w:pPr>
      <w:r w:rsidRPr="00802762">
        <w:rPr>
          <w:rFonts w:ascii="方正仿宋_GBK" w:eastAsia="方正仿宋_GBK" w:hAnsi="楷体_GB2312" w:cs="楷体_GB2312" w:hint="eastAsia"/>
          <w:sz w:val="32"/>
          <w:szCs w:val="32"/>
        </w:rPr>
        <w:lastRenderedPageBreak/>
        <w:t>大一的我，热情地结识身处异国他乡的留学生；</w:t>
      </w:r>
      <w:r w:rsidRPr="00802762">
        <w:rPr>
          <w:rFonts w:ascii="方正仿宋_GBK" w:eastAsia="方正仿宋_GBK" w:hAnsi="楷体_GB2312" w:cs="楷体_GB2312" w:hint="eastAsia"/>
          <w:sz w:val="32"/>
          <w:szCs w:val="32"/>
        </w:rPr>
        <w:br/>
        <w:t>大二的我，想来一次说走就走的境外背包旅行；</w:t>
      </w:r>
      <w:r w:rsidRPr="00802762">
        <w:rPr>
          <w:rFonts w:ascii="方正仿宋_GBK" w:eastAsia="方正仿宋_GBK" w:hAnsi="楷体_GB2312" w:cs="楷体_GB2312" w:hint="eastAsia"/>
          <w:sz w:val="32"/>
          <w:szCs w:val="32"/>
        </w:rPr>
        <w:br/>
        <w:t>大三的我，在为踏上境外求学之路而努力奋斗；</w:t>
      </w:r>
      <w:r w:rsidRPr="00802762">
        <w:rPr>
          <w:rFonts w:ascii="方正仿宋_GBK" w:eastAsia="方正仿宋_GBK" w:hAnsi="楷体_GB2312" w:cs="楷体_GB2312" w:hint="eastAsia"/>
          <w:sz w:val="32"/>
          <w:szCs w:val="32"/>
        </w:rPr>
        <w:br/>
        <w:t>大四的我，想跻身一家世界500强企业，渴望一次境外培训的机会……</w:t>
      </w:r>
    </w:p>
    <w:p w:rsidR="00261F94" w:rsidRPr="00802762" w:rsidRDefault="00261F94" w:rsidP="00261F94">
      <w:pPr>
        <w:spacing w:line="600" w:lineRule="exact"/>
        <w:ind w:firstLine="420"/>
        <w:rPr>
          <w:rFonts w:ascii="方正仿宋_GBK" w:eastAsia="方正仿宋_GBK" w:hAnsi="楷体_GB2312" w:cs="楷体_GB2312" w:hint="eastAsia"/>
          <w:sz w:val="32"/>
          <w:szCs w:val="32"/>
        </w:rPr>
      </w:pPr>
      <w:r w:rsidRPr="00802762">
        <w:rPr>
          <w:rFonts w:ascii="方正仿宋_GBK" w:eastAsia="方正仿宋_GBK" w:hAnsi="楷体_GB2312" w:cs="楷体_GB2312" w:hint="eastAsia"/>
          <w:sz w:val="32"/>
          <w:szCs w:val="32"/>
        </w:rPr>
        <w:t xml:space="preserve">正处于研究生阶段的你们，是否都曾经历了一趟境外____之路？还是在经历着研究生阶段的境外国际会议、国际大赛、国际志愿者？还是在筹划着未来的境外游学、读博深造？请以“我的境外_____之路”为主题，谈论属于你们的境外之路。 </w:t>
      </w:r>
    </w:p>
    <w:p w:rsidR="00261F94" w:rsidRPr="00802762" w:rsidRDefault="00261F94" w:rsidP="00261F94">
      <w:pPr>
        <w:spacing w:line="600" w:lineRule="exact"/>
        <w:ind w:firstLineChars="200" w:firstLine="640"/>
        <w:rPr>
          <w:rFonts w:ascii="方正仿宋_GBK" w:eastAsia="方正仿宋_GBK" w:hAnsi="Times New Roman" w:hint="eastAsia"/>
          <w:b/>
          <w:sz w:val="32"/>
          <w:szCs w:val="32"/>
        </w:rPr>
      </w:pPr>
      <w:r w:rsidRPr="00802762">
        <w:rPr>
          <w:rFonts w:ascii="方正仿宋_GBK" w:eastAsia="方正仿宋_GBK" w:hAnsi="Times New Roman" w:hint="eastAsia"/>
          <w:b/>
          <w:sz w:val="32"/>
          <w:szCs w:val="32"/>
        </w:rPr>
        <w:t>主题四：师德师风建设</w:t>
      </w:r>
    </w:p>
    <w:p w:rsidR="00261F94" w:rsidRPr="00802762" w:rsidRDefault="00261F94" w:rsidP="00261F94">
      <w:pPr>
        <w:spacing w:line="600" w:lineRule="exact"/>
        <w:ind w:firstLineChars="200" w:firstLine="640"/>
        <w:rPr>
          <w:rFonts w:ascii="方正仿宋_GBK" w:eastAsia="方正仿宋_GBK" w:hAnsi="楷体_GB2312" w:cs="楷体_GB2312" w:hint="eastAsia"/>
          <w:sz w:val="32"/>
          <w:szCs w:val="32"/>
        </w:rPr>
      </w:pPr>
      <w:r w:rsidRPr="00802762">
        <w:rPr>
          <w:rFonts w:ascii="方正仿宋_GBK" w:eastAsia="方正仿宋_GBK" w:hAnsi="楷体_GB2312" w:cs="楷体_GB2312" w:hint="eastAsia"/>
          <w:sz w:val="32"/>
          <w:szCs w:val="32"/>
        </w:rPr>
        <w:t>紧密结合当前高校师德师风建设现状，切合实际，深入分析当下高校师德师风建设存在的问题及成因，并提出师德建设工作的意见、建议和对策。</w:t>
      </w:r>
    </w:p>
    <w:p w:rsidR="00261F94" w:rsidRPr="00802762" w:rsidRDefault="00261F94" w:rsidP="00261F94">
      <w:pPr>
        <w:spacing w:line="600" w:lineRule="exact"/>
        <w:ind w:firstLineChars="200" w:firstLine="640"/>
        <w:rPr>
          <w:rFonts w:ascii="方正仿宋_GBK" w:eastAsia="方正仿宋_GBK" w:hAnsi="楷体_GB2312" w:cs="楷体_GB2312" w:hint="eastAsia"/>
          <w:sz w:val="32"/>
          <w:szCs w:val="32"/>
        </w:rPr>
      </w:pPr>
      <w:r w:rsidRPr="00802762">
        <w:rPr>
          <w:rFonts w:ascii="方正仿宋_GBK" w:eastAsia="方正仿宋_GBK" w:hAnsi="楷体_GB2312" w:cs="楷体_GB2312" w:hint="eastAsia"/>
          <w:sz w:val="32"/>
          <w:szCs w:val="32"/>
        </w:rPr>
        <w:t>以“弘扬高尚师德，践行师德规范”为主题，围绕“我谈师德”、“我心目中的好老师”、“好教师的风采与魅力”、“教师与学生的成长”等论题撰写文章，深入挖掘从教过程和学习过程中师生交往的平凡事件、生动事件。</w:t>
      </w:r>
    </w:p>
    <w:p w:rsidR="00261F94" w:rsidRPr="00802762" w:rsidRDefault="00261F94" w:rsidP="00261F94">
      <w:pPr>
        <w:spacing w:line="600" w:lineRule="exact"/>
        <w:ind w:firstLineChars="200" w:firstLine="640"/>
        <w:rPr>
          <w:rFonts w:ascii="方正仿宋_GBK" w:eastAsia="方正仿宋_GBK" w:hAnsi="Times New Roman" w:hint="eastAsia"/>
          <w:b/>
          <w:sz w:val="32"/>
          <w:szCs w:val="32"/>
        </w:rPr>
      </w:pPr>
      <w:r w:rsidRPr="00802762">
        <w:rPr>
          <w:rFonts w:ascii="方正仿宋_GBK" w:eastAsia="方正仿宋_GBK" w:hAnsi="Times New Roman" w:hint="eastAsia"/>
          <w:b/>
          <w:sz w:val="32"/>
          <w:szCs w:val="32"/>
        </w:rPr>
        <w:t>主题五：乡土印象</w:t>
      </w:r>
    </w:p>
    <w:p w:rsidR="00261F94" w:rsidRPr="00802762" w:rsidRDefault="00261F94" w:rsidP="00261F94">
      <w:pPr>
        <w:spacing w:line="600" w:lineRule="exact"/>
        <w:ind w:firstLineChars="200" w:firstLine="640"/>
        <w:rPr>
          <w:rFonts w:ascii="方正仿宋_GBK" w:eastAsia="方正仿宋_GBK" w:hAnsi="楷体_GB2312" w:cs="楷体_GB2312" w:hint="eastAsia"/>
          <w:sz w:val="32"/>
          <w:szCs w:val="32"/>
        </w:rPr>
      </w:pPr>
      <w:r w:rsidRPr="00802762">
        <w:rPr>
          <w:rFonts w:ascii="方正仿宋_GBK" w:eastAsia="方正仿宋_GBK" w:hAnsi="楷体_GB2312" w:cs="楷体_GB2312" w:hint="eastAsia"/>
          <w:sz w:val="32"/>
          <w:szCs w:val="32"/>
        </w:rPr>
        <w:lastRenderedPageBreak/>
        <w:t>利用回乡或其他各种走访乡村、市镇的机会，在田野调查的基础上，了解当地社会的人、物、景、事等的变化。立足社会现实、真人真事，展现家乡、社会的变化，进而体现人的变化。文章可通过深度报道、社会调查等多种形式呈现。</w:t>
      </w:r>
    </w:p>
    <w:p w:rsidR="004358AB" w:rsidRDefault="00261F94" w:rsidP="00261F94">
      <w:pPr>
        <w:spacing w:line="220" w:lineRule="atLeast"/>
      </w:pPr>
      <w:r w:rsidRPr="00802762">
        <w:rPr>
          <w:rFonts w:ascii="方正仿宋_GBK" w:eastAsia="方正仿宋_GBK" w:hAnsi="楷体_GB2312" w:cs="楷体_GB2312" w:hint="eastAsia"/>
          <w:sz w:val="32"/>
          <w:szCs w:val="32"/>
        </w:rPr>
        <w:t>参赛者应坚持诚实诚信原则，不得抄袭他人作品，损害他人相关权益，不得用已公开发表的作品投稿。参赛者从以上主题中任选其一参赛，题目自拟。稿件内容要切实反映当代研究生精神风貌，体现创新实践内涵。文体除研究报告和学术论文外均可，字数除诗歌外，其他文体应在2000—4000字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61F94"/>
    <w:rsid w:val="00323B43"/>
    <w:rsid w:val="003D37D8"/>
    <w:rsid w:val="00426133"/>
    <w:rsid w:val="004358AB"/>
    <w:rsid w:val="008B7726"/>
    <w:rsid w:val="00AB6AE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lastModifiedBy>USER</lastModifiedBy>
  <dcterms:modified xsi:type="dcterms:W3CDTF">2014-06-27T01:48:00Z</dcterms:modified>
  <revision>2</revision>
</coreProperties>
</file>